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CC0" w:rsidRPr="005C485F" w:rsidRDefault="000721DE" w:rsidP="005C485F">
      <w:pPr>
        <w:pStyle w:val="a6"/>
        <w:ind w:left="5529"/>
        <w:rPr>
          <w:rFonts w:ascii="Times New Roman" w:hAnsi="Times New Roman"/>
          <w:sz w:val="24"/>
          <w:szCs w:val="24"/>
        </w:rPr>
      </w:pPr>
      <w:bookmarkStart w:id="0" w:name="bookmark0"/>
      <w:r>
        <w:rPr>
          <w:rFonts w:ascii="Times New Roman" w:hAnsi="Times New Roman"/>
          <w:sz w:val="24"/>
          <w:szCs w:val="24"/>
        </w:rPr>
        <w:t>Приложение № 10</w:t>
      </w:r>
      <w:r w:rsidR="00227CC0" w:rsidRPr="005C485F">
        <w:rPr>
          <w:rFonts w:ascii="Times New Roman" w:hAnsi="Times New Roman"/>
          <w:sz w:val="24"/>
          <w:szCs w:val="24"/>
        </w:rPr>
        <w:t xml:space="preserve"> к распоряжению</w:t>
      </w:r>
    </w:p>
    <w:p w:rsidR="00227CC0" w:rsidRPr="005C485F" w:rsidRDefault="00227CC0" w:rsidP="005C485F">
      <w:pPr>
        <w:pStyle w:val="a6"/>
        <w:ind w:left="5529"/>
        <w:rPr>
          <w:rFonts w:ascii="Times New Roman" w:hAnsi="Times New Roman"/>
          <w:sz w:val="24"/>
          <w:szCs w:val="24"/>
        </w:rPr>
      </w:pPr>
      <w:r w:rsidRPr="005C485F">
        <w:rPr>
          <w:rFonts w:ascii="Times New Roman" w:hAnsi="Times New Roman"/>
          <w:sz w:val="24"/>
          <w:szCs w:val="24"/>
        </w:rPr>
        <w:t xml:space="preserve">Департамента здравоохранения </w:t>
      </w:r>
    </w:p>
    <w:p w:rsidR="00227CC0" w:rsidRPr="005C485F" w:rsidRDefault="00227CC0" w:rsidP="005C485F">
      <w:pPr>
        <w:pStyle w:val="a6"/>
        <w:ind w:left="5529"/>
        <w:rPr>
          <w:rFonts w:ascii="Times New Roman" w:hAnsi="Times New Roman"/>
          <w:sz w:val="24"/>
          <w:szCs w:val="24"/>
        </w:rPr>
      </w:pPr>
      <w:r w:rsidRPr="005C485F">
        <w:rPr>
          <w:rFonts w:ascii="Times New Roman" w:hAnsi="Times New Roman"/>
          <w:sz w:val="24"/>
          <w:szCs w:val="24"/>
        </w:rPr>
        <w:t xml:space="preserve">Томской области </w:t>
      </w:r>
    </w:p>
    <w:p w:rsidR="00227CC0" w:rsidRPr="005C485F" w:rsidRDefault="00227CC0" w:rsidP="005C485F">
      <w:pPr>
        <w:pStyle w:val="a6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 _______ 2018</w:t>
      </w:r>
      <w:r w:rsidRPr="005C485F">
        <w:rPr>
          <w:rFonts w:ascii="Times New Roman" w:hAnsi="Times New Roman"/>
          <w:sz w:val="24"/>
          <w:szCs w:val="24"/>
        </w:rPr>
        <w:t>г. № ___</w:t>
      </w:r>
      <w:r>
        <w:rPr>
          <w:rFonts w:ascii="Times New Roman" w:hAnsi="Times New Roman"/>
          <w:sz w:val="24"/>
          <w:szCs w:val="24"/>
        </w:rPr>
        <w:t>_</w:t>
      </w:r>
      <w:r w:rsidRPr="005C485F">
        <w:rPr>
          <w:rFonts w:ascii="Times New Roman" w:hAnsi="Times New Roman"/>
          <w:sz w:val="24"/>
          <w:szCs w:val="24"/>
        </w:rPr>
        <w:t xml:space="preserve">_ </w:t>
      </w:r>
    </w:p>
    <w:p w:rsidR="00227CC0" w:rsidRDefault="00227CC0" w:rsidP="0032794C">
      <w:pPr>
        <w:pStyle w:val="10"/>
        <w:shd w:val="clear" w:color="auto" w:fill="auto"/>
        <w:ind w:right="20" w:firstLine="0"/>
        <w:rPr>
          <w:color w:val="000000"/>
          <w:lang w:eastAsia="ru-RU"/>
        </w:rPr>
      </w:pPr>
    </w:p>
    <w:p w:rsidR="00227CC0" w:rsidRDefault="00227CC0" w:rsidP="0032794C">
      <w:pPr>
        <w:pStyle w:val="10"/>
        <w:shd w:val="clear" w:color="auto" w:fill="auto"/>
        <w:ind w:right="20" w:firstLine="0"/>
        <w:rPr>
          <w:color w:val="000000"/>
          <w:lang w:eastAsia="ru-RU"/>
        </w:rPr>
      </w:pPr>
    </w:p>
    <w:p w:rsidR="00227CC0" w:rsidRDefault="00227CC0" w:rsidP="0032794C">
      <w:pPr>
        <w:pStyle w:val="10"/>
        <w:shd w:val="clear" w:color="auto" w:fill="auto"/>
        <w:ind w:right="20" w:firstLine="0"/>
        <w:rPr>
          <w:color w:val="000000"/>
          <w:lang w:eastAsia="ru-RU"/>
        </w:rPr>
      </w:pPr>
    </w:p>
    <w:p w:rsidR="00227CC0" w:rsidRPr="000721DE" w:rsidRDefault="00227CC0" w:rsidP="00742F8A">
      <w:pPr>
        <w:pStyle w:val="10"/>
        <w:shd w:val="clear" w:color="auto" w:fill="auto"/>
        <w:ind w:right="20" w:firstLine="0"/>
        <w:rPr>
          <w:b w:val="0"/>
        </w:rPr>
      </w:pPr>
      <w:r w:rsidRPr="000721DE">
        <w:rPr>
          <w:b w:val="0"/>
          <w:color w:val="000000"/>
          <w:lang w:eastAsia="ru-RU"/>
        </w:rPr>
        <w:t>ИНСТРУКЦИЯ</w:t>
      </w:r>
      <w:bookmarkEnd w:id="0"/>
    </w:p>
    <w:p w:rsidR="00227CC0" w:rsidRPr="000721DE" w:rsidRDefault="00227CC0" w:rsidP="00742F8A">
      <w:pPr>
        <w:pStyle w:val="30"/>
        <w:shd w:val="clear" w:color="auto" w:fill="auto"/>
        <w:spacing w:after="0"/>
        <w:jc w:val="center"/>
        <w:rPr>
          <w:b w:val="0"/>
        </w:rPr>
      </w:pPr>
      <w:r w:rsidRPr="000721DE">
        <w:rPr>
          <w:b w:val="0"/>
          <w:color w:val="000000"/>
          <w:lang w:eastAsia="ru-RU"/>
        </w:rPr>
        <w:t xml:space="preserve">о порядке </w:t>
      </w:r>
      <w:r w:rsidRPr="000721DE">
        <w:rPr>
          <w:b w:val="0"/>
        </w:rPr>
        <w:t xml:space="preserve">выделения </w:t>
      </w:r>
      <w:r w:rsidRPr="000721DE">
        <w:rPr>
          <w:b w:val="0"/>
          <w:color w:val="000000"/>
          <w:lang w:eastAsia="ru-RU"/>
        </w:rPr>
        <w:t>и использования коек</w:t>
      </w:r>
      <w:r w:rsidRPr="000721DE">
        <w:rPr>
          <w:b w:val="0"/>
        </w:rPr>
        <w:t xml:space="preserve"> для ликвидации медико-санитарных последствий чрезвычайных ситуаций</w:t>
      </w:r>
    </w:p>
    <w:p w:rsidR="00227CC0" w:rsidRPr="000721DE" w:rsidRDefault="00227CC0" w:rsidP="00742F8A">
      <w:pPr>
        <w:jc w:val="center"/>
        <w:rPr>
          <w:rFonts w:ascii="Times New Roman" w:hAnsi="Times New Roman"/>
          <w:sz w:val="28"/>
          <w:szCs w:val="28"/>
        </w:rPr>
      </w:pPr>
    </w:p>
    <w:p w:rsidR="00227CC0" w:rsidRPr="000721DE" w:rsidRDefault="00227CC0" w:rsidP="00742F8A">
      <w:pPr>
        <w:pStyle w:val="10"/>
        <w:numPr>
          <w:ilvl w:val="0"/>
          <w:numId w:val="14"/>
        </w:numPr>
        <w:shd w:val="clear" w:color="auto" w:fill="auto"/>
        <w:tabs>
          <w:tab w:val="left" w:pos="0"/>
        </w:tabs>
        <w:spacing w:line="240" w:lineRule="auto"/>
        <w:ind w:left="0" w:firstLine="0"/>
        <w:rPr>
          <w:b w:val="0"/>
        </w:rPr>
      </w:pPr>
      <w:bookmarkStart w:id="1" w:name="bookmark1"/>
      <w:r w:rsidRPr="000721DE">
        <w:rPr>
          <w:b w:val="0"/>
          <w:color w:val="000000"/>
          <w:lang w:eastAsia="ru-RU"/>
        </w:rPr>
        <w:t>Общие положения</w:t>
      </w:r>
      <w:bookmarkEnd w:id="1"/>
    </w:p>
    <w:p w:rsidR="00227CC0" w:rsidRPr="000721DE" w:rsidRDefault="00227CC0" w:rsidP="006F6B0F">
      <w:pPr>
        <w:pStyle w:val="10"/>
        <w:numPr>
          <w:ilvl w:val="1"/>
          <w:numId w:val="2"/>
        </w:numPr>
        <w:shd w:val="clear" w:color="auto" w:fill="auto"/>
        <w:spacing w:line="240" w:lineRule="auto"/>
        <w:ind w:left="0" w:right="20" w:firstLine="567"/>
        <w:jc w:val="both"/>
        <w:rPr>
          <w:b w:val="0"/>
        </w:rPr>
      </w:pPr>
      <w:r w:rsidRPr="000721DE">
        <w:rPr>
          <w:b w:val="0"/>
          <w:color w:val="000000"/>
          <w:lang w:eastAsia="ru-RU"/>
        </w:rPr>
        <w:t xml:space="preserve"> Инструкция о порядке </w:t>
      </w:r>
      <w:r w:rsidRPr="000721DE">
        <w:rPr>
          <w:b w:val="0"/>
        </w:rPr>
        <w:t xml:space="preserve">выделения </w:t>
      </w:r>
      <w:r w:rsidRPr="000721DE">
        <w:rPr>
          <w:b w:val="0"/>
          <w:color w:val="000000"/>
          <w:lang w:eastAsia="ru-RU"/>
        </w:rPr>
        <w:t>и использования коек</w:t>
      </w:r>
      <w:r w:rsidRPr="000721DE">
        <w:rPr>
          <w:b w:val="0"/>
        </w:rPr>
        <w:t xml:space="preserve"> для ликвидации медико-санитарных последствий чрезвычайных ситуаций </w:t>
      </w:r>
      <w:r w:rsidRPr="000721DE">
        <w:rPr>
          <w:b w:val="0"/>
          <w:color w:val="000000"/>
          <w:lang w:eastAsia="ru-RU"/>
        </w:rPr>
        <w:t xml:space="preserve">подготовлена в соответствии с постановлением Правительства РФ от 26 августа 2013 года № 734 «Об утверждении Положения о Всероссийской службе медицины катастроф», иными нормативными документами, определяющими порядок деятельности организаций, учреждений здравоохранения по оказанию медицинской помощи населению, пострадавшему в результате чрезвычайных ситуаций. </w:t>
      </w:r>
    </w:p>
    <w:p w:rsidR="00227CC0" w:rsidRPr="000721DE" w:rsidRDefault="00227CC0" w:rsidP="006F6B0F">
      <w:pPr>
        <w:pStyle w:val="10"/>
        <w:numPr>
          <w:ilvl w:val="1"/>
          <w:numId w:val="2"/>
        </w:numPr>
        <w:shd w:val="clear" w:color="auto" w:fill="auto"/>
        <w:spacing w:line="240" w:lineRule="auto"/>
        <w:ind w:left="0" w:right="20" w:firstLine="567"/>
        <w:jc w:val="both"/>
        <w:rPr>
          <w:b w:val="0"/>
        </w:rPr>
      </w:pPr>
      <w:r w:rsidRPr="000721DE">
        <w:rPr>
          <w:b w:val="0"/>
          <w:color w:val="000000"/>
          <w:lang w:eastAsia="ru-RU"/>
        </w:rPr>
        <w:t xml:space="preserve">Койки для ликвидации медико-санитарных последствий чрезвычайных ситуаций - </w:t>
      </w:r>
      <w:r w:rsidRPr="000721DE">
        <w:rPr>
          <w:rStyle w:val="21"/>
        </w:rPr>
        <w:t xml:space="preserve">это </w:t>
      </w:r>
      <w:r w:rsidRPr="000721DE">
        <w:rPr>
          <w:b w:val="0"/>
          <w:color w:val="000000"/>
          <w:lang w:eastAsia="ru-RU"/>
        </w:rPr>
        <w:t>потребность здравоохранения Томской области в койках для оказания квалифицированной, специализированной медицинской помощи и лечения населения, пострадавшего в результате чрезвычайных ситуаций.</w:t>
      </w:r>
    </w:p>
    <w:p w:rsidR="00227CC0" w:rsidRPr="000721DE" w:rsidRDefault="00227CC0" w:rsidP="006F6B0F">
      <w:pPr>
        <w:pStyle w:val="10"/>
        <w:numPr>
          <w:ilvl w:val="1"/>
          <w:numId w:val="2"/>
        </w:numPr>
        <w:shd w:val="clear" w:color="auto" w:fill="auto"/>
        <w:ind w:left="0" w:right="20" w:firstLine="567"/>
        <w:jc w:val="both"/>
        <w:rPr>
          <w:b w:val="0"/>
        </w:rPr>
      </w:pPr>
      <w:r w:rsidRPr="000721DE">
        <w:rPr>
          <w:b w:val="0"/>
          <w:color w:val="000000"/>
          <w:lang w:eastAsia="ru-RU"/>
        </w:rPr>
        <w:t>Развертывание коек осуществляется путем перепрофилизации коек, как правило, в рамках существующей штатной коечной емкости данной медицинской организации методом увеличения количества коек хирургического профиля за счет соответственного уменьшения количества коек терапевтического профиля.</w:t>
      </w:r>
    </w:p>
    <w:p w:rsidR="00227CC0" w:rsidRPr="000721DE" w:rsidRDefault="00227CC0" w:rsidP="006F6B0F">
      <w:pPr>
        <w:pStyle w:val="10"/>
        <w:numPr>
          <w:ilvl w:val="1"/>
          <w:numId w:val="2"/>
        </w:numPr>
        <w:shd w:val="clear" w:color="auto" w:fill="auto"/>
        <w:ind w:left="0" w:right="20" w:firstLine="567"/>
        <w:jc w:val="both"/>
        <w:rPr>
          <w:b w:val="0"/>
        </w:rPr>
      </w:pPr>
      <w:r w:rsidRPr="000721DE">
        <w:rPr>
          <w:b w:val="0"/>
          <w:color w:val="000000"/>
          <w:lang w:eastAsia="ru-RU"/>
        </w:rPr>
        <w:t>Потребность в дополнительных койках определяется Департаментом здравоохранения Томской области в</w:t>
      </w:r>
      <w:r w:rsidR="00965CA5">
        <w:rPr>
          <w:b w:val="0"/>
          <w:color w:val="000000"/>
          <w:lang w:eastAsia="ru-RU"/>
        </w:rPr>
        <w:t xml:space="preserve"> соответствии с постановлением П</w:t>
      </w:r>
      <w:r w:rsidRPr="000721DE">
        <w:rPr>
          <w:b w:val="0"/>
          <w:color w:val="000000"/>
          <w:lang w:eastAsia="ru-RU"/>
        </w:rPr>
        <w:t>равительства РФ от 21 мая 2007 №304 «О классификации чрезвычайных ситуаций природного и техногенного характера», а также, исходя из анализа и последующего прогноза максимального количества возможных санитарных потерь при разных видах чрезвычайных ситуаций.</w:t>
      </w:r>
    </w:p>
    <w:p w:rsidR="00227CC0" w:rsidRPr="000721DE" w:rsidRDefault="00227CC0" w:rsidP="006F6B0F">
      <w:pPr>
        <w:pStyle w:val="10"/>
        <w:numPr>
          <w:ilvl w:val="1"/>
          <w:numId w:val="2"/>
        </w:numPr>
        <w:shd w:val="clear" w:color="auto" w:fill="auto"/>
        <w:ind w:left="0" w:right="20" w:firstLine="567"/>
        <w:jc w:val="both"/>
        <w:rPr>
          <w:b w:val="0"/>
        </w:rPr>
      </w:pPr>
      <w:r w:rsidRPr="000721DE">
        <w:rPr>
          <w:b w:val="0"/>
          <w:color w:val="000000"/>
          <w:lang w:eastAsia="ru-RU"/>
        </w:rPr>
        <w:t>Время развертывания дополнительных коек, их дислокация и специализация, порядок и источники комплектования кадрами, объемы и порядок обеспечения материальными и финансовыми средствами определяются решениями Департамента здравоохранения Томской области с учетом имеющихся по этим вопросам нормативных и методических документов Правительства Российской Федерации, Министерства здравоохранения Российской Федерации.</w:t>
      </w:r>
    </w:p>
    <w:p w:rsidR="00227CC0" w:rsidRPr="000721DE" w:rsidRDefault="00227CC0" w:rsidP="006F6B0F">
      <w:pPr>
        <w:pStyle w:val="10"/>
        <w:numPr>
          <w:ilvl w:val="1"/>
          <w:numId w:val="2"/>
        </w:numPr>
        <w:shd w:val="clear" w:color="auto" w:fill="auto"/>
        <w:ind w:left="0" w:right="20" w:firstLine="567"/>
        <w:jc w:val="both"/>
        <w:rPr>
          <w:b w:val="0"/>
        </w:rPr>
      </w:pPr>
      <w:r w:rsidRPr="000721DE">
        <w:rPr>
          <w:b w:val="0"/>
          <w:color w:val="000000"/>
          <w:lang w:eastAsia="ru-RU"/>
        </w:rPr>
        <w:lastRenderedPageBreak/>
        <w:t>Конкретные источники обеспечения учреждений здравоохранения, разворачивающих койки на ЧС, медицинским, санитарно-</w:t>
      </w:r>
      <w:r w:rsidRPr="000721DE">
        <w:rPr>
          <w:b w:val="0"/>
          <w:color w:val="000000"/>
          <w:lang w:eastAsia="ru-RU"/>
        </w:rPr>
        <w:softHyphen/>
        <w:t>хозяйственным, специальным имуществом и другими видами материальных средств устанавливается для каждого учреждения здравоохранения отдельно, с учетом индивидуальных условий, профилизации.</w:t>
      </w:r>
    </w:p>
    <w:p w:rsidR="00227CC0" w:rsidRPr="000721DE" w:rsidRDefault="00227CC0" w:rsidP="006F6B0F">
      <w:pPr>
        <w:pStyle w:val="10"/>
        <w:numPr>
          <w:ilvl w:val="1"/>
          <w:numId w:val="2"/>
        </w:numPr>
        <w:shd w:val="clear" w:color="auto" w:fill="auto"/>
        <w:ind w:left="0" w:right="20" w:firstLine="567"/>
        <w:jc w:val="both"/>
        <w:rPr>
          <w:b w:val="0"/>
        </w:rPr>
      </w:pPr>
      <w:r w:rsidRPr="000721DE">
        <w:rPr>
          <w:b w:val="0"/>
          <w:color w:val="000000"/>
          <w:lang w:eastAsia="ru-RU"/>
        </w:rPr>
        <w:t>Медицинские организации, развертывающие дополнительные койки, наряду с выполнением своих повседневных функций по приему и лечению больных решают следующие задачи:</w:t>
      </w:r>
    </w:p>
    <w:p w:rsidR="00227CC0" w:rsidRPr="000721DE" w:rsidRDefault="00227CC0" w:rsidP="006F6B0F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21DE">
        <w:rPr>
          <w:rFonts w:ascii="Times New Roman" w:hAnsi="Times New Roman"/>
          <w:color w:val="000000"/>
          <w:sz w:val="28"/>
          <w:szCs w:val="28"/>
          <w:lang w:eastAsia="ru-RU"/>
        </w:rPr>
        <w:t>-обеспечение приема и проведение медицинской сортировки пораженных и больных;</w:t>
      </w:r>
    </w:p>
    <w:p w:rsidR="002457FD" w:rsidRPr="000721DE" w:rsidRDefault="00965CA5" w:rsidP="002457F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bookmarkStart w:id="2" w:name="_GoBack"/>
      <w:bookmarkEnd w:id="2"/>
      <w:r w:rsidR="002457FD" w:rsidRPr="000721DE">
        <w:rPr>
          <w:rFonts w:ascii="Times New Roman" w:hAnsi="Times New Roman"/>
          <w:color w:val="000000"/>
          <w:sz w:val="28"/>
          <w:szCs w:val="28"/>
          <w:lang w:eastAsia="ru-RU"/>
        </w:rPr>
        <w:t>при необходимости, обеспечение условий для проведения</w:t>
      </w:r>
      <w:r w:rsidR="00227CC0" w:rsidRPr="000721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дозиметрического контроля, санитарной обработки пораженных и больных, дезинфекции, дегазации и дезактивации их одежды и обуви</w:t>
      </w:r>
      <w:r w:rsidR="002457FD" w:rsidRPr="000721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(по возможности, наличие оснащения для осуществления дозиметрического контроля, санитарной обработки)</w:t>
      </w:r>
      <w:r w:rsidR="00227CC0" w:rsidRPr="000721DE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27CC0" w:rsidRPr="000721DE" w:rsidRDefault="00227CC0" w:rsidP="006F6B0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21DE">
        <w:rPr>
          <w:rFonts w:ascii="Times New Roman" w:hAnsi="Times New Roman"/>
          <w:color w:val="000000"/>
          <w:sz w:val="28"/>
          <w:szCs w:val="28"/>
          <w:lang w:eastAsia="ru-RU"/>
        </w:rPr>
        <w:t>-выявление и временная изоляция инфекционных больных и пораженных с выраженными явлениями нарушения психики с последующим их направлением в медицинские организации соответствующего профиля;</w:t>
      </w:r>
    </w:p>
    <w:p w:rsidR="00227CC0" w:rsidRPr="000721DE" w:rsidRDefault="00227CC0" w:rsidP="006F6B0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21DE">
        <w:rPr>
          <w:rFonts w:ascii="Times New Roman" w:hAnsi="Times New Roman"/>
          <w:color w:val="000000"/>
          <w:sz w:val="28"/>
          <w:szCs w:val="28"/>
          <w:lang w:eastAsia="ru-RU"/>
        </w:rPr>
        <w:t>-осуществление комплексных мероприятий по защите медицинского и обслуживающего персонала, пораженных и больных, находящихся в стационаре от воздействия средств поражения.</w:t>
      </w:r>
    </w:p>
    <w:p w:rsidR="00227CC0" w:rsidRPr="000721DE" w:rsidRDefault="00227CC0" w:rsidP="006F6B0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21DE">
        <w:rPr>
          <w:rFonts w:ascii="Times New Roman" w:hAnsi="Times New Roman"/>
          <w:color w:val="000000"/>
          <w:sz w:val="28"/>
          <w:szCs w:val="28"/>
          <w:lang w:eastAsia="ru-RU"/>
        </w:rPr>
        <w:t>1.8 Непосредственную ответственность за организацию развертывания дополнительных коек на территории Томской области несет начальник Департамента здравоохранения Томской области, за готовность к использованию - руководители медицинских организаций, на которые возложено соответствующее план-задание.</w:t>
      </w:r>
    </w:p>
    <w:p w:rsidR="00227CC0" w:rsidRPr="000721DE" w:rsidRDefault="00227CC0" w:rsidP="009A5032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27CC0" w:rsidRPr="000721DE" w:rsidRDefault="00227CC0" w:rsidP="005C485F">
      <w:pPr>
        <w:pStyle w:val="10"/>
        <w:numPr>
          <w:ilvl w:val="0"/>
          <w:numId w:val="14"/>
        </w:numPr>
        <w:shd w:val="clear" w:color="auto" w:fill="auto"/>
        <w:tabs>
          <w:tab w:val="left" w:pos="284"/>
        </w:tabs>
        <w:spacing w:line="317" w:lineRule="exact"/>
        <w:ind w:left="0" w:firstLine="0"/>
        <w:rPr>
          <w:b w:val="0"/>
          <w:color w:val="000000"/>
          <w:lang w:eastAsia="ru-RU"/>
        </w:rPr>
      </w:pPr>
      <w:bookmarkStart w:id="3" w:name="bookmark2"/>
      <w:r w:rsidRPr="000721DE">
        <w:rPr>
          <w:b w:val="0"/>
          <w:color w:val="000000"/>
          <w:lang w:eastAsia="ru-RU"/>
        </w:rPr>
        <w:t>Основные принципы организации развертывания</w:t>
      </w:r>
    </w:p>
    <w:p w:rsidR="00227CC0" w:rsidRPr="000721DE" w:rsidRDefault="00227CC0" w:rsidP="005C485F">
      <w:pPr>
        <w:pStyle w:val="10"/>
        <w:shd w:val="clear" w:color="auto" w:fill="auto"/>
        <w:tabs>
          <w:tab w:val="left" w:pos="284"/>
        </w:tabs>
        <w:spacing w:line="317" w:lineRule="exact"/>
        <w:ind w:firstLine="0"/>
        <w:rPr>
          <w:b w:val="0"/>
        </w:rPr>
      </w:pPr>
      <w:r w:rsidRPr="000721DE">
        <w:rPr>
          <w:b w:val="0"/>
          <w:color w:val="000000"/>
          <w:lang w:eastAsia="ru-RU"/>
        </w:rPr>
        <w:t>дополнительных коек</w:t>
      </w:r>
      <w:bookmarkEnd w:id="3"/>
    </w:p>
    <w:p w:rsidR="00227CC0" w:rsidRPr="000721DE" w:rsidRDefault="00227CC0" w:rsidP="006F6B0F">
      <w:pPr>
        <w:pStyle w:val="a3"/>
        <w:widowControl w:val="0"/>
        <w:numPr>
          <w:ilvl w:val="1"/>
          <w:numId w:val="15"/>
        </w:numPr>
        <w:tabs>
          <w:tab w:val="left" w:pos="426"/>
        </w:tabs>
        <w:spacing w:after="0" w:line="322" w:lineRule="exact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21DE">
        <w:rPr>
          <w:rFonts w:ascii="Times New Roman" w:hAnsi="Times New Roman"/>
          <w:color w:val="000000"/>
          <w:sz w:val="28"/>
          <w:szCs w:val="28"/>
          <w:lang w:eastAsia="ru-RU"/>
        </w:rPr>
        <w:t>Заблаговременное планирование развертывания дополнительных коек, согласованное по срокам, объемам и профилю.</w:t>
      </w:r>
    </w:p>
    <w:p w:rsidR="00227CC0" w:rsidRPr="000721DE" w:rsidRDefault="00227CC0" w:rsidP="006F6B0F">
      <w:pPr>
        <w:pStyle w:val="a3"/>
        <w:widowControl w:val="0"/>
        <w:numPr>
          <w:ilvl w:val="1"/>
          <w:numId w:val="15"/>
        </w:numPr>
        <w:tabs>
          <w:tab w:val="left" w:pos="426"/>
        </w:tabs>
        <w:spacing w:after="0" w:line="322" w:lineRule="exact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21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Централизованное руководство использованием дополнительных коек при ликвидации медико-санитарных последствий чрезвычайных ситуаций.</w:t>
      </w:r>
    </w:p>
    <w:p w:rsidR="00227CC0" w:rsidRPr="000721DE" w:rsidRDefault="00227CC0" w:rsidP="006F6B0F">
      <w:pPr>
        <w:widowControl w:val="0"/>
        <w:tabs>
          <w:tab w:val="left" w:pos="0"/>
          <w:tab w:val="left" w:pos="426"/>
        </w:tabs>
        <w:spacing w:after="0" w:line="322" w:lineRule="exact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21DE">
        <w:rPr>
          <w:rFonts w:ascii="Times New Roman" w:hAnsi="Times New Roman"/>
          <w:color w:val="000000"/>
          <w:sz w:val="28"/>
          <w:szCs w:val="28"/>
          <w:lang w:eastAsia="ru-RU"/>
        </w:rPr>
        <w:t>2.3 Обеспечение выполнения план-задания по развертыванию дополнительных коек осуществляется за счет сети государственных бюджетных медицинских организаций, за счет использования специализированных отделений федеральных медицинских организаций (по согласованию).</w:t>
      </w:r>
    </w:p>
    <w:p w:rsidR="00227CC0" w:rsidRPr="000721DE" w:rsidRDefault="00227CC0" w:rsidP="006F6B0F">
      <w:pPr>
        <w:widowControl w:val="0"/>
        <w:tabs>
          <w:tab w:val="left" w:pos="426"/>
        </w:tabs>
        <w:spacing w:after="0" w:line="322" w:lineRule="exact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21DE">
        <w:rPr>
          <w:rFonts w:ascii="Times New Roman" w:hAnsi="Times New Roman"/>
          <w:color w:val="000000"/>
          <w:sz w:val="28"/>
          <w:szCs w:val="28"/>
          <w:lang w:eastAsia="ru-RU"/>
        </w:rPr>
        <w:t>2.4 Комплексное и всестороннее обеспечение дополнительных коек лекарственными препаратами, медицинским имуществом и всеми видами материально-технических средств.</w:t>
      </w:r>
    </w:p>
    <w:p w:rsidR="00227CC0" w:rsidRPr="000721DE" w:rsidRDefault="00227CC0" w:rsidP="006F6B0F">
      <w:pPr>
        <w:widowControl w:val="0"/>
        <w:tabs>
          <w:tab w:val="left" w:pos="426"/>
        </w:tabs>
        <w:spacing w:after="0" w:line="322" w:lineRule="exact"/>
        <w:ind w:right="300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21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2.5 Специализация и усовершенствование медицинского персонала в </w:t>
      </w:r>
      <w:r w:rsidRPr="000721D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целях кадрового обеспечения дополнительных коек.</w:t>
      </w:r>
    </w:p>
    <w:p w:rsidR="00227CC0" w:rsidRPr="000721DE" w:rsidRDefault="00227CC0" w:rsidP="006F5BD5">
      <w:pPr>
        <w:widowControl w:val="0"/>
        <w:spacing w:after="0" w:line="322" w:lineRule="exact"/>
        <w:ind w:right="3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27CC0" w:rsidRPr="000721DE" w:rsidRDefault="00227CC0" w:rsidP="006F6B0F">
      <w:pPr>
        <w:pStyle w:val="a3"/>
        <w:widowControl w:val="0"/>
        <w:tabs>
          <w:tab w:val="left" w:pos="0"/>
        </w:tabs>
        <w:spacing w:after="0" w:line="240" w:lineRule="auto"/>
        <w:ind w:left="0"/>
        <w:jc w:val="center"/>
        <w:outlineLvl w:val="0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bookmarkStart w:id="4" w:name="bookmark3"/>
      <w:r w:rsidRPr="000721D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3.Количество и специализация дополнительных коек</w:t>
      </w:r>
      <w:bookmarkEnd w:id="4"/>
    </w:p>
    <w:p w:rsidR="00227CC0" w:rsidRPr="000721DE" w:rsidRDefault="00227CC0" w:rsidP="006F6B0F">
      <w:pPr>
        <w:pStyle w:val="20"/>
        <w:numPr>
          <w:ilvl w:val="1"/>
          <w:numId w:val="12"/>
        </w:numPr>
        <w:shd w:val="clear" w:color="auto" w:fill="auto"/>
        <w:tabs>
          <w:tab w:val="left" w:pos="426"/>
        </w:tabs>
        <w:spacing w:before="0" w:line="240" w:lineRule="auto"/>
        <w:ind w:left="0" w:right="300" w:firstLine="567"/>
      </w:pPr>
      <w:r w:rsidRPr="000721DE">
        <w:rPr>
          <w:color w:val="000000"/>
          <w:lang w:eastAsia="ru-RU"/>
        </w:rPr>
        <w:t>Количество и специализация развертываемых дополнительных коек на территории Томской области должны соответствовать вероятной величине и структуре пораженных и больных среди населения при чрезвычайных ситуациях различного профиля.</w:t>
      </w:r>
    </w:p>
    <w:p w:rsidR="00227CC0" w:rsidRPr="000721DE" w:rsidRDefault="00227CC0" w:rsidP="006F6B0F">
      <w:pPr>
        <w:pStyle w:val="20"/>
        <w:numPr>
          <w:ilvl w:val="1"/>
          <w:numId w:val="12"/>
        </w:numPr>
        <w:shd w:val="clear" w:color="auto" w:fill="auto"/>
        <w:tabs>
          <w:tab w:val="left" w:pos="426"/>
        </w:tabs>
        <w:spacing w:before="0" w:line="240" w:lineRule="auto"/>
        <w:ind w:left="0" w:right="300" w:firstLine="567"/>
      </w:pPr>
      <w:r w:rsidRPr="000721DE">
        <w:rPr>
          <w:color w:val="000000"/>
          <w:lang w:eastAsia="ru-RU"/>
        </w:rPr>
        <w:t>Примерная структура коечного фонда здравоохранения для обеспечения населения при ликвидации медико-санитарных последствий чрезвычайных ситуаций с учетом развертывания дополнительных коек может составлять:</w:t>
      </w:r>
    </w:p>
    <w:tbl>
      <w:tblPr>
        <w:tblW w:w="905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648"/>
        <w:gridCol w:w="2409"/>
      </w:tblGrid>
      <w:tr w:rsidR="00227CC0" w:rsidRPr="000721DE" w:rsidTr="007C2301">
        <w:trPr>
          <w:trHeight w:hRule="exact" w:val="1380"/>
        </w:trPr>
        <w:tc>
          <w:tcPr>
            <w:tcW w:w="6648" w:type="dxa"/>
            <w:shd w:val="clear" w:color="auto" w:fill="FFFFFF"/>
            <w:vAlign w:val="center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Профиль коек</w:t>
            </w:r>
          </w:p>
        </w:tc>
        <w:tc>
          <w:tcPr>
            <w:tcW w:w="2409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Удельный вес данного </w:t>
            </w:r>
            <w:r w:rsidR="00F06FC5"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профиля к общему числу коек в %</w:t>
            </w:r>
          </w:p>
        </w:tc>
      </w:tr>
      <w:tr w:rsidR="00227CC0" w:rsidRPr="000721DE" w:rsidTr="007C2301">
        <w:trPr>
          <w:trHeight w:hRule="exact" w:val="360"/>
        </w:trPr>
        <w:tc>
          <w:tcPr>
            <w:tcW w:w="6648" w:type="dxa"/>
            <w:shd w:val="clear" w:color="auto" w:fill="FFFFFF"/>
            <w:vAlign w:val="bottom"/>
          </w:tcPr>
          <w:p w:rsidR="00227CC0" w:rsidRPr="000721DE" w:rsidRDefault="00227CC0" w:rsidP="007C230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Нейрохирургические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227CC0" w:rsidRPr="000721DE" w:rsidTr="007C2301">
        <w:trPr>
          <w:trHeight w:hRule="exact" w:val="307"/>
        </w:trPr>
        <w:tc>
          <w:tcPr>
            <w:tcW w:w="6648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Челюстно-лицевые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27CC0" w:rsidRPr="000721DE" w:rsidTr="007C2301">
        <w:trPr>
          <w:trHeight w:hRule="exact" w:val="326"/>
        </w:trPr>
        <w:tc>
          <w:tcPr>
            <w:tcW w:w="6648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Офтальмологические</w:t>
            </w:r>
          </w:p>
        </w:tc>
        <w:tc>
          <w:tcPr>
            <w:tcW w:w="2409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227CC0" w:rsidRPr="000721DE" w:rsidTr="007C2301">
        <w:trPr>
          <w:trHeight w:hRule="exact" w:val="298"/>
        </w:trPr>
        <w:tc>
          <w:tcPr>
            <w:tcW w:w="6648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ЛОР</w:t>
            </w:r>
          </w:p>
        </w:tc>
        <w:tc>
          <w:tcPr>
            <w:tcW w:w="2409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227CC0" w:rsidRPr="000721DE" w:rsidTr="007C2301">
        <w:trPr>
          <w:trHeight w:hRule="exact" w:val="346"/>
        </w:trPr>
        <w:tc>
          <w:tcPr>
            <w:tcW w:w="6648" w:type="dxa"/>
            <w:shd w:val="clear" w:color="auto" w:fill="FFFFFF"/>
            <w:vAlign w:val="bottom"/>
          </w:tcPr>
          <w:p w:rsidR="00227CC0" w:rsidRPr="000721DE" w:rsidRDefault="00227CC0" w:rsidP="007C230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Торакальные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</w:tr>
      <w:tr w:rsidR="00227CC0" w:rsidRPr="000721DE" w:rsidTr="007C2301">
        <w:trPr>
          <w:trHeight w:hRule="exact" w:val="317"/>
        </w:trPr>
        <w:tc>
          <w:tcPr>
            <w:tcW w:w="6648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Абдоминальные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27CC0" w:rsidRPr="000721DE" w:rsidTr="007C2301">
        <w:trPr>
          <w:trHeight w:hRule="exact" w:val="341"/>
        </w:trPr>
        <w:tc>
          <w:tcPr>
            <w:tcW w:w="6648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Травматологические</w:t>
            </w:r>
          </w:p>
        </w:tc>
        <w:tc>
          <w:tcPr>
            <w:tcW w:w="2409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</w:tr>
      <w:tr w:rsidR="00227CC0" w:rsidRPr="000721DE" w:rsidTr="007C2301">
        <w:trPr>
          <w:trHeight w:hRule="exact" w:val="298"/>
        </w:trPr>
        <w:tc>
          <w:tcPr>
            <w:tcW w:w="6648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Ожоговые</w:t>
            </w:r>
          </w:p>
        </w:tc>
        <w:tc>
          <w:tcPr>
            <w:tcW w:w="2409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227CC0" w:rsidRPr="000721DE" w:rsidTr="007C2301">
        <w:trPr>
          <w:trHeight w:hRule="exact" w:val="323"/>
        </w:trPr>
        <w:tc>
          <w:tcPr>
            <w:tcW w:w="6648" w:type="dxa"/>
            <w:shd w:val="clear" w:color="auto" w:fill="FFFFFF"/>
            <w:vAlign w:val="bottom"/>
          </w:tcPr>
          <w:p w:rsidR="00227CC0" w:rsidRPr="000721DE" w:rsidRDefault="00227CC0" w:rsidP="007C230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Общехирургические (в т.ч. урологические)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227CC0" w:rsidRPr="000721DE" w:rsidTr="007C2301">
        <w:trPr>
          <w:trHeight w:hRule="exact" w:val="322"/>
        </w:trPr>
        <w:tc>
          <w:tcPr>
            <w:tcW w:w="6648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Терапевтические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18,0</w:t>
            </w:r>
          </w:p>
        </w:tc>
      </w:tr>
      <w:tr w:rsidR="00227CC0" w:rsidRPr="000721DE" w:rsidTr="007C2301">
        <w:trPr>
          <w:trHeight w:hRule="exact" w:val="312"/>
        </w:trPr>
        <w:tc>
          <w:tcPr>
            <w:tcW w:w="6648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Психоневрологические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227CC0" w:rsidRPr="000721DE" w:rsidTr="007C2301">
        <w:trPr>
          <w:trHeight w:hRule="exact" w:val="322"/>
        </w:trPr>
        <w:tc>
          <w:tcPr>
            <w:tcW w:w="6648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Инфекционные</w:t>
            </w:r>
          </w:p>
        </w:tc>
        <w:tc>
          <w:tcPr>
            <w:tcW w:w="2409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227CC0" w:rsidRPr="000721DE" w:rsidTr="007C2301">
        <w:trPr>
          <w:trHeight w:hRule="exact" w:val="336"/>
        </w:trPr>
        <w:tc>
          <w:tcPr>
            <w:tcW w:w="6648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Туберкулезные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227CC0" w:rsidRPr="000721DE" w:rsidTr="007C2301">
        <w:trPr>
          <w:trHeight w:hRule="exact" w:val="312"/>
        </w:trPr>
        <w:tc>
          <w:tcPr>
            <w:tcW w:w="6648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Кожно-венерологические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27CC0" w:rsidRPr="000721DE" w:rsidTr="007C2301">
        <w:trPr>
          <w:trHeight w:hRule="exact" w:val="298"/>
        </w:trPr>
        <w:tc>
          <w:tcPr>
            <w:tcW w:w="6648" w:type="dxa"/>
            <w:shd w:val="clear" w:color="auto" w:fill="FFFFFF"/>
          </w:tcPr>
          <w:p w:rsidR="00227CC0" w:rsidRPr="000721DE" w:rsidRDefault="00227CC0" w:rsidP="007C230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Гинекологические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227CC0" w:rsidRPr="000721DE" w:rsidTr="007C2301">
        <w:trPr>
          <w:trHeight w:hRule="exact" w:val="418"/>
        </w:trPr>
        <w:tc>
          <w:tcPr>
            <w:tcW w:w="6648" w:type="dxa"/>
            <w:shd w:val="clear" w:color="auto" w:fill="FFFFFF"/>
            <w:vAlign w:val="center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227CC0" w:rsidRPr="000721DE" w:rsidRDefault="00227CC0" w:rsidP="007C23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21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</w:tbl>
    <w:p w:rsidR="00227CC0" w:rsidRPr="000721DE" w:rsidRDefault="00227CC0" w:rsidP="006F6B0F">
      <w:pPr>
        <w:widowControl w:val="0"/>
        <w:spacing w:after="0" w:line="240" w:lineRule="auto"/>
        <w:ind w:right="300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21DE">
        <w:rPr>
          <w:rFonts w:ascii="Times New Roman" w:hAnsi="Times New Roman"/>
          <w:color w:val="000000"/>
          <w:sz w:val="28"/>
          <w:szCs w:val="28"/>
          <w:lang w:eastAsia="ru-RU"/>
        </w:rPr>
        <w:t>3.3 Указанная выше структура коечного фонда является примерной и может меняться в зависимости от местных условий, планируемых сроков развертывания коечного фонда для ЧС, конкретных прогнозов величины и структуры санитарных потерь среди населения в условиях чрезвычайной ситуации.</w:t>
      </w:r>
    </w:p>
    <w:p w:rsidR="00227CC0" w:rsidRPr="000721DE" w:rsidRDefault="00227CC0" w:rsidP="00201464">
      <w:pPr>
        <w:widowControl w:val="0"/>
        <w:tabs>
          <w:tab w:val="left" w:pos="1278"/>
        </w:tabs>
        <w:spacing w:after="0" w:line="240" w:lineRule="auto"/>
        <w:ind w:left="800" w:right="3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27CC0" w:rsidRPr="000721DE" w:rsidRDefault="00227CC0" w:rsidP="00742F8A">
      <w:pPr>
        <w:pStyle w:val="10"/>
        <w:numPr>
          <w:ilvl w:val="0"/>
          <w:numId w:val="10"/>
        </w:numPr>
        <w:shd w:val="clear" w:color="auto" w:fill="auto"/>
        <w:spacing w:line="240" w:lineRule="auto"/>
        <w:ind w:left="0" w:right="160" w:firstLine="0"/>
        <w:rPr>
          <w:b w:val="0"/>
        </w:rPr>
      </w:pPr>
      <w:bookmarkStart w:id="5" w:name="bookmark4"/>
      <w:r w:rsidRPr="000721DE">
        <w:rPr>
          <w:b w:val="0"/>
          <w:color w:val="000000"/>
          <w:lang w:eastAsia="ru-RU"/>
        </w:rPr>
        <w:t>Организация подготовки развертывания дополнительных коек</w:t>
      </w:r>
      <w:bookmarkEnd w:id="5"/>
    </w:p>
    <w:p w:rsidR="00227CC0" w:rsidRPr="000721DE" w:rsidRDefault="00227CC0" w:rsidP="005C485F">
      <w:pPr>
        <w:pStyle w:val="20"/>
        <w:numPr>
          <w:ilvl w:val="1"/>
          <w:numId w:val="10"/>
        </w:numPr>
        <w:shd w:val="clear" w:color="auto" w:fill="auto"/>
        <w:tabs>
          <w:tab w:val="left" w:pos="567"/>
          <w:tab w:val="left" w:pos="851"/>
        </w:tabs>
        <w:spacing w:before="0" w:line="240" w:lineRule="auto"/>
        <w:ind w:left="0" w:firstLine="567"/>
      </w:pPr>
      <w:r w:rsidRPr="000721DE">
        <w:rPr>
          <w:color w:val="000000"/>
          <w:lang w:eastAsia="ru-RU"/>
        </w:rPr>
        <w:t xml:space="preserve">Руководитель учреждения, разворачивающего дополнительные койки, разрабатывает документы по работе подведомственной организации при ликвидации последствий чрезвычайной ситуации, в которых отражаются конкретные мероприятия по организации развертывания дополнительных коек, (поэтажный план перемещения отделений, перечень необходимых </w:t>
      </w:r>
      <w:r w:rsidRPr="000721DE">
        <w:rPr>
          <w:color w:val="000000"/>
          <w:lang w:eastAsia="ru-RU"/>
        </w:rPr>
        <w:lastRenderedPageBreak/>
        <w:t>подготовительных работ и их стоимость, расчёт перепрофилирования коечной сети учреждения для приема поражённых в чрезвычайной ситуации, ведомость укомплектованности медицинским персоналом, обеспечения имуществом и техническими средствами, наряды и накладные на получение материальных средств, расчет необходимых денежных средств на закупку недостающего медицинского имущества и медикаментов и др.).</w:t>
      </w:r>
    </w:p>
    <w:p w:rsidR="00227CC0" w:rsidRPr="000721DE" w:rsidRDefault="00227CC0" w:rsidP="005C485F">
      <w:pPr>
        <w:pStyle w:val="20"/>
        <w:numPr>
          <w:ilvl w:val="1"/>
          <w:numId w:val="10"/>
        </w:numPr>
        <w:shd w:val="clear" w:color="auto" w:fill="auto"/>
        <w:tabs>
          <w:tab w:val="left" w:pos="567"/>
          <w:tab w:val="left" w:pos="993"/>
          <w:tab w:val="left" w:pos="1946"/>
        </w:tabs>
        <w:spacing w:before="0" w:line="240" w:lineRule="auto"/>
        <w:ind w:left="0" w:firstLine="567"/>
      </w:pPr>
      <w:r w:rsidRPr="000721DE">
        <w:rPr>
          <w:color w:val="000000"/>
          <w:lang w:eastAsia="ru-RU"/>
        </w:rPr>
        <w:t>Комплектование учреждений здравоохранения, развертывающих дополнительные койки, личным составом осуществляется за счет персонала этих учреждений.</w:t>
      </w:r>
    </w:p>
    <w:p w:rsidR="00227CC0" w:rsidRPr="000721DE" w:rsidRDefault="00227CC0" w:rsidP="005C485F">
      <w:pPr>
        <w:pStyle w:val="20"/>
        <w:numPr>
          <w:ilvl w:val="1"/>
          <w:numId w:val="10"/>
        </w:numPr>
        <w:shd w:val="clear" w:color="auto" w:fill="auto"/>
        <w:tabs>
          <w:tab w:val="left" w:pos="567"/>
          <w:tab w:val="left" w:pos="993"/>
          <w:tab w:val="left" w:pos="1946"/>
        </w:tabs>
        <w:spacing w:before="0" w:line="240" w:lineRule="auto"/>
        <w:ind w:left="0" w:firstLine="567"/>
      </w:pPr>
      <w:r w:rsidRPr="000721DE">
        <w:rPr>
          <w:color w:val="000000"/>
          <w:lang w:eastAsia="ru-RU"/>
        </w:rPr>
        <w:t>Медицинские специалисты, предназначенные для развертывания дополнительных коек, проходят заблаговременное усовершенствование по специальности на специальных циклах в медицинских высших учебных заведениях последипломного образования, на местных учебных базах. Также подготовка персонала формирований осуществляется в самих медицинских организациях по утверждённой 24-часовой программе подготовки (по 2 академических часа ежемесячно в течение года).</w:t>
      </w:r>
    </w:p>
    <w:p w:rsidR="00227CC0" w:rsidRPr="000721DE" w:rsidRDefault="00227CC0" w:rsidP="005C485F">
      <w:pPr>
        <w:pStyle w:val="20"/>
        <w:numPr>
          <w:ilvl w:val="1"/>
          <w:numId w:val="10"/>
        </w:numPr>
        <w:shd w:val="clear" w:color="auto" w:fill="auto"/>
        <w:tabs>
          <w:tab w:val="left" w:pos="567"/>
          <w:tab w:val="left" w:pos="993"/>
          <w:tab w:val="left" w:pos="1853"/>
        </w:tabs>
        <w:spacing w:before="0" w:line="240" w:lineRule="auto"/>
        <w:ind w:left="0" w:firstLine="567"/>
      </w:pPr>
      <w:r w:rsidRPr="000721DE">
        <w:rPr>
          <w:color w:val="000000"/>
          <w:lang w:eastAsia="ru-RU"/>
        </w:rPr>
        <w:t>Решение на перераспределение медицинских кадров и обслуживающего персонала между отделениями медицинской организации оформляется приказом главного врача учреждения, выделяющего койки для пострадавших в чрезвычайной ситуации.</w:t>
      </w:r>
    </w:p>
    <w:p w:rsidR="00227CC0" w:rsidRPr="000721DE" w:rsidRDefault="00227CC0" w:rsidP="005C485F">
      <w:pPr>
        <w:pStyle w:val="20"/>
        <w:numPr>
          <w:ilvl w:val="1"/>
          <w:numId w:val="10"/>
        </w:numPr>
        <w:shd w:val="clear" w:color="auto" w:fill="auto"/>
        <w:tabs>
          <w:tab w:val="left" w:pos="567"/>
          <w:tab w:val="left" w:pos="993"/>
          <w:tab w:val="left" w:pos="1853"/>
        </w:tabs>
        <w:spacing w:before="0" w:line="240" w:lineRule="auto"/>
        <w:ind w:left="0" w:firstLine="567"/>
      </w:pPr>
      <w:r w:rsidRPr="000721DE">
        <w:rPr>
          <w:color w:val="000000"/>
          <w:lang w:eastAsia="ru-RU"/>
        </w:rPr>
        <w:t xml:space="preserve">Оповещение учреждений-исполнителей возлагается на </w:t>
      </w:r>
      <w:r w:rsidR="002457FD" w:rsidRPr="000721DE">
        <w:rPr>
          <w:color w:val="000000"/>
          <w:lang w:eastAsia="ru-RU"/>
        </w:rPr>
        <w:t>Штаб Службы медицины катастроф</w:t>
      </w:r>
      <w:r w:rsidRPr="000721DE">
        <w:rPr>
          <w:color w:val="000000"/>
          <w:lang w:eastAsia="ru-RU"/>
        </w:rPr>
        <w:t xml:space="preserve"> Т</w:t>
      </w:r>
      <w:r w:rsidR="002457FD" w:rsidRPr="000721DE">
        <w:rPr>
          <w:color w:val="000000"/>
          <w:lang w:eastAsia="ru-RU"/>
        </w:rPr>
        <w:t>омской области</w:t>
      </w:r>
      <w:r w:rsidRPr="000721DE">
        <w:rPr>
          <w:color w:val="000000"/>
          <w:lang w:eastAsia="ru-RU"/>
        </w:rPr>
        <w:t>.</w:t>
      </w:r>
    </w:p>
    <w:p w:rsidR="00227CC0" w:rsidRPr="000721DE" w:rsidRDefault="00227CC0" w:rsidP="005C485F">
      <w:pPr>
        <w:pStyle w:val="20"/>
        <w:numPr>
          <w:ilvl w:val="1"/>
          <w:numId w:val="10"/>
        </w:numPr>
        <w:shd w:val="clear" w:color="auto" w:fill="auto"/>
        <w:tabs>
          <w:tab w:val="left" w:pos="567"/>
          <w:tab w:val="left" w:pos="993"/>
          <w:tab w:val="left" w:pos="1708"/>
        </w:tabs>
        <w:spacing w:before="0" w:line="240" w:lineRule="auto"/>
        <w:ind w:left="0" w:firstLine="567"/>
      </w:pPr>
      <w:r w:rsidRPr="000721DE">
        <w:rPr>
          <w:color w:val="000000"/>
          <w:lang w:eastAsia="ru-RU"/>
        </w:rPr>
        <w:t>С получением установленного сигнала руководитель учреждения-исполнителя организует</w:t>
      </w:r>
      <w:r w:rsidRPr="000721DE">
        <w:t xml:space="preserve"> </w:t>
      </w:r>
      <w:r w:rsidRPr="000721DE">
        <w:rPr>
          <w:color w:val="000000"/>
          <w:lang w:eastAsia="ru-RU"/>
        </w:rPr>
        <w:t>перераспределение и доукомплектование медицинским и обслуживающим персоналом, получение медицинского, санитарно-хозяйственного и другого имущества.</w:t>
      </w:r>
    </w:p>
    <w:p w:rsidR="00227CC0" w:rsidRPr="000721DE" w:rsidRDefault="00227CC0" w:rsidP="00187839">
      <w:pPr>
        <w:pStyle w:val="20"/>
        <w:shd w:val="clear" w:color="auto" w:fill="auto"/>
        <w:tabs>
          <w:tab w:val="left" w:pos="567"/>
          <w:tab w:val="left" w:pos="1708"/>
        </w:tabs>
        <w:spacing w:before="0" w:line="240" w:lineRule="auto"/>
        <w:ind w:firstLine="0"/>
      </w:pPr>
    </w:p>
    <w:p w:rsidR="00227CC0" w:rsidRPr="000721DE" w:rsidRDefault="00227CC0" w:rsidP="006F6B0F">
      <w:pPr>
        <w:pStyle w:val="a3"/>
        <w:widowControl w:val="0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0"/>
        <w:jc w:val="center"/>
        <w:outlineLvl w:val="0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721DE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Материальное обеспечение развертывания дополнительных</w:t>
      </w:r>
      <w:bookmarkStart w:id="6" w:name="bookmark6"/>
      <w:r w:rsidRPr="000721D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коек</w:t>
      </w:r>
      <w:bookmarkEnd w:id="6"/>
    </w:p>
    <w:p w:rsidR="00227CC0" w:rsidRPr="000721DE" w:rsidRDefault="00227CC0" w:rsidP="005C485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21DE">
        <w:rPr>
          <w:rFonts w:ascii="Times New Roman" w:hAnsi="Times New Roman"/>
          <w:color w:val="000000"/>
          <w:sz w:val="28"/>
          <w:szCs w:val="28"/>
          <w:lang w:eastAsia="ru-RU"/>
        </w:rPr>
        <w:t>5.1 План материально-технического обеспечения дополнительных коек разрабатывается в режиме повседневной деятельности и предусматривает поступление имущества из следующих источников:</w:t>
      </w:r>
    </w:p>
    <w:p w:rsidR="00227CC0" w:rsidRPr="000721DE" w:rsidRDefault="00227CC0" w:rsidP="005C485F">
      <w:pPr>
        <w:widowControl w:val="0"/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21DE">
        <w:rPr>
          <w:rFonts w:ascii="Times New Roman" w:hAnsi="Times New Roman"/>
          <w:color w:val="000000"/>
          <w:sz w:val="28"/>
          <w:szCs w:val="28"/>
          <w:lang w:eastAsia="ru-RU"/>
        </w:rPr>
        <w:t>за счет местных ресурсов, т.е. перераспределения ресурсов медицинского, санитарно-хозяйственного и другого имущества между подразделениями медицинской организации, на базе которой развертываются дополнительные специализированные койки;</w:t>
      </w:r>
    </w:p>
    <w:p w:rsidR="00227CC0" w:rsidRPr="000721DE" w:rsidRDefault="00227CC0" w:rsidP="005C485F">
      <w:pPr>
        <w:widowControl w:val="0"/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21DE">
        <w:rPr>
          <w:rFonts w:ascii="Times New Roman" w:hAnsi="Times New Roman"/>
          <w:color w:val="000000"/>
          <w:sz w:val="28"/>
          <w:szCs w:val="28"/>
          <w:lang w:eastAsia="ru-RU"/>
        </w:rPr>
        <w:t>за счет имущества, накопленного для ликвидации медико-санитарных последствий чрезвычайных ситуаций;</w:t>
      </w:r>
    </w:p>
    <w:p w:rsidR="00227CC0" w:rsidRPr="000721DE" w:rsidRDefault="00227CC0" w:rsidP="005C485F">
      <w:pPr>
        <w:widowControl w:val="0"/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21DE">
        <w:rPr>
          <w:rFonts w:ascii="Times New Roman" w:hAnsi="Times New Roman"/>
          <w:color w:val="000000"/>
          <w:sz w:val="28"/>
          <w:szCs w:val="28"/>
          <w:lang w:eastAsia="ru-RU"/>
        </w:rPr>
        <w:t>за счет плановых поставок материально-технических ресурсов, предусмотренных планом материально-технического обеспечения на расчетный год.</w:t>
      </w:r>
    </w:p>
    <w:p w:rsidR="00227CC0" w:rsidRPr="000721DE" w:rsidRDefault="00227CC0" w:rsidP="005C485F">
      <w:pPr>
        <w:pStyle w:val="a3"/>
        <w:widowControl w:val="0"/>
        <w:numPr>
          <w:ilvl w:val="1"/>
          <w:numId w:val="9"/>
        </w:numPr>
        <w:tabs>
          <w:tab w:val="left" w:pos="114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21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Обеспечение развертывания дополнительных коек медицинским, санитарно-хозяйственным и другим имуществом осуществляется в соответствии с Нормами обеспечения здравоохранения Российской </w:t>
      </w:r>
      <w:r w:rsidRPr="000721D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Федерации медицинским имуществом для оказания населению отдельных видов медицинской помощи при чрезвычайных ситуациях из расчета на 10 специализированных коек на 1 месяц работы.</w:t>
      </w:r>
    </w:p>
    <w:p w:rsidR="00227CC0" w:rsidRPr="000721DE" w:rsidRDefault="00227CC0" w:rsidP="005C485F">
      <w:pPr>
        <w:pStyle w:val="20"/>
        <w:numPr>
          <w:ilvl w:val="1"/>
          <w:numId w:val="9"/>
        </w:numPr>
        <w:shd w:val="clear" w:color="auto" w:fill="auto"/>
        <w:tabs>
          <w:tab w:val="left" w:pos="567"/>
        </w:tabs>
        <w:spacing w:before="0" w:line="240" w:lineRule="auto"/>
        <w:ind w:left="0" w:firstLine="567"/>
      </w:pPr>
      <w:r w:rsidRPr="000721DE">
        <w:rPr>
          <w:color w:val="000000"/>
          <w:lang w:eastAsia="ru-RU"/>
        </w:rPr>
        <w:t xml:space="preserve"> Финансирование мероприятий по развертыванию дополнительных коек должно предусматриваться сметами чрезвычайных расходов, составляемыми органами исполнительной власти субъектов Российской Федерации и органами местного самоуправления.</w:t>
      </w:r>
    </w:p>
    <w:sectPr w:rsidR="00227CC0" w:rsidRPr="000721DE" w:rsidSect="000721DE">
      <w:headerReference w:type="default" r:id="rId7"/>
      <w:pgSz w:w="11906" w:h="16838"/>
      <w:pgMar w:top="1134" w:right="849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DA5" w:rsidRDefault="00BC6DA5" w:rsidP="000721DE">
      <w:pPr>
        <w:spacing w:after="0" w:line="240" w:lineRule="auto"/>
      </w:pPr>
      <w:r>
        <w:separator/>
      </w:r>
    </w:p>
  </w:endnote>
  <w:endnote w:type="continuationSeparator" w:id="0">
    <w:p w:rsidR="00BC6DA5" w:rsidRDefault="00BC6DA5" w:rsidP="00072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DA5" w:rsidRDefault="00BC6DA5" w:rsidP="000721DE">
      <w:pPr>
        <w:spacing w:after="0" w:line="240" w:lineRule="auto"/>
      </w:pPr>
      <w:r>
        <w:separator/>
      </w:r>
    </w:p>
  </w:footnote>
  <w:footnote w:type="continuationSeparator" w:id="0">
    <w:p w:rsidR="00BC6DA5" w:rsidRDefault="00BC6DA5" w:rsidP="00072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1DE" w:rsidRDefault="000721D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65CA5">
      <w:rPr>
        <w:noProof/>
      </w:rPr>
      <w:t>38</w:t>
    </w:r>
    <w:r>
      <w:fldChar w:fldCharType="end"/>
    </w:r>
  </w:p>
  <w:p w:rsidR="000721DE" w:rsidRDefault="000721D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419A6"/>
    <w:multiLevelType w:val="multilevel"/>
    <w:tmpl w:val="4B94BCA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88C4703"/>
    <w:multiLevelType w:val="hybridMultilevel"/>
    <w:tmpl w:val="4BD6A81E"/>
    <w:lvl w:ilvl="0" w:tplc="42F8B2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F60258"/>
    <w:multiLevelType w:val="hybridMultilevel"/>
    <w:tmpl w:val="17EC3CC2"/>
    <w:lvl w:ilvl="0" w:tplc="B98E26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F92A76"/>
    <w:multiLevelType w:val="multilevel"/>
    <w:tmpl w:val="3AB815E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37AA44DE"/>
    <w:multiLevelType w:val="multilevel"/>
    <w:tmpl w:val="6DD87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46560C01"/>
    <w:multiLevelType w:val="multilevel"/>
    <w:tmpl w:val="6DD87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48F35ED5"/>
    <w:multiLevelType w:val="multilevel"/>
    <w:tmpl w:val="9FF044B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4AD3438B"/>
    <w:multiLevelType w:val="multilevel"/>
    <w:tmpl w:val="4B94BCA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51166EC2"/>
    <w:multiLevelType w:val="multilevel"/>
    <w:tmpl w:val="A54CD09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9" w15:restartNumberingAfterBreak="0">
    <w:nsid w:val="532044F7"/>
    <w:multiLevelType w:val="multilevel"/>
    <w:tmpl w:val="E9C27AC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78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10" w15:restartNumberingAfterBreak="0">
    <w:nsid w:val="543130FC"/>
    <w:multiLevelType w:val="hybridMultilevel"/>
    <w:tmpl w:val="29E499C6"/>
    <w:lvl w:ilvl="0" w:tplc="51A237DA">
      <w:start w:val="3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1" w15:restartNumberingAfterBreak="0">
    <w:nsid w:val="59247092"/>
    <w:multiLevelType w:val="multilevel"/>
    <w:tmpl w:val="9EF6C85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59527422"/>
    <w:multiLevelType w:val="multilevel"/>
    <w:tmpl w:val="0DD4FCC4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5D7C2C1E"/>
    <w:multiLevelType w:val="multilevel"/>
    <w:tmpl w:val="1AFEC6D0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14" w15:restartNumberingAfterBreak="0">
    <w:nsid w:val="6021146B"/>
    <w:multiLevelType w:val="multilevel"/>
    <w:tmpl w:val="0122BCBC"/>
    <w:lvl w:ilvl="0">
      <w:start w:val="4"/>
      <w:numFmt w:val="decimal"/>
      <w:lvlText w:val="%1."/>
      <w:lvlJc w:val="left"/>
      <w:pPr>
        <w:ind w:left="735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79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031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223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75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967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51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4071" w:hanging="2160"/>
      </w:pPr>
      <w:rPr>
        <w:rFonts w:cs="Times New Roman" w:hint="default"/>
        <w:color w:val="000000"/>
      </w:rPr>
    </w:lvl>
  </w:abstractNum>
  <w:abstractNum w:abstractNumId="15" w15:restartNumberingAfterBreak="0">
    <w:nsid w:val="728E02AC"/>
    <w:multiLevelType w:val="multilevel"/>
    <w:tmpl w:val="6DD87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5"/>
  </w:num>
  <w:num w:numId="5">
    <w:abstractNumId w:val="6"/>
  </w:num>
  <w:num w:numId="6">
    <w:abstractNumId w:val="11"/>
  </w:num>
  <w:num w:numId="7">
    <w:abstractNumId w:val="0"/>
  </w:num>
  <w:num w:numId="8">
    <w:abstractNumId w:val="7"/>
  </w:num>
  <w:num w:numId="9">
    <w:abstractNumId w:val="13"/>
  </w:num>
  <w:num w:numId="10">
    <w:abstractNumId w:val="14"/>
  </w:num>
  <w:num w:numId="11">
    <w:abstractNumId w:val="10"/>
  </w:num>
  <w:num w:numId="12">
    <w:abstractNumId w:val="8"/>
  </w:num>
  <w:num w:numId="13">
    <w:abstractNumId w:val="1"/>
  </w:num>
  <w:num w:numId="14">
    <w:abstractNumId w:val="2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1718"/>
    <w:rsid w:val="00041E54"/>
    <w:rsid w:val="000721DE"/>
    <w:rsid w:val="000C402B"/>
    <w:rsid w:val="0010087E"/>
    <w:rsid w:val="00110753"/>
    <w:rsid w:val="00121F1A"/>
    <w:rsid w:val="00187839"/>
    <w:rsid w:val="001C5FFF"/>
    <w:rsid w:val="00201464"/>
    <w:rsid w:val="00227CC0"/>
    <w:rsid w:val="002457FD"/>
    <w:rsid w:val="002608F9"/>
    <w:rsid w:val="002D1577"/>
    <w:rsid w:val="0032794C"/>
    <w:rsid w:val="003332D6"/>
    <w:rsid w:val="00357AD1"/>
    <w:rsid w:val="00562FA2"/>
    <w:rsid w:val="005C485F"/>
    <w:rsid w:val="0062128F"/>
    <w:rsid w:val="00626BB4"/>
    <w:rsid w:val="006E1718"/>
    <w:rsid w:val="006F5BD5"/>
    <w:rsid w:val="006F6B0F"/>
    <w:rsid w:val="00742F8A"/>
    <w:rsid w:val="00746E9D"/>
    <w:rsid w:val="007B1DF4"/>
    <w:rsid w:val="007C2301"/>
    <w:rsid w:val="007D3D3E"/>
    <w:rsid w:val="00803ECA"/>
    <w:rsid w:val="008A4502"/>
    <w:rsid w:val="008B6A0D"/>
    <w:rsid w:val="00965CA5"/>
    <w:rsid w:val="009A5032"/>
    <w:rsid w:val="009B42F2"/>
    <w:rsid w:val="00A10FA8"/>
    <w:rsid w:val="00A51F0A"/>
    <w:rsid w:val="00AF46D8"/>
    <w:rsid w:val="00BC6DA5"/>
    <w:rsid w:val="00BD3B4B"/>
    <w:rsid w:val="00BE2EA4"/>
    <w:rsid w:val="00C77AD3"/>
    <w:rsid w:val="00F06FC5"/>
    <w:rsid w:val="00F43F8F"/>
    <w:rsid w:val="00F6235E"/>
    <w:rsid w:val="00F80233"/>
    <w:rsid w:val="00F8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6E4E3D"/>
  <w15:docId w15:val="{C9FC42E3-31F8-41C8-8413-75559C43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E5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uiPriority w:val="99"/>
    <w:locked/>
    <w:rsid w:val="0032794C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32794C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32794C"/>
    <w:pPr>
      <w:widowControl w:val="0"/>
      <w:shd w:val="clear" w:color="auto" w:fill="FFFFFF"/>
      <w:spacing w:after="0" w:line="322" w:lineRule="exact"/>
      <w:ind w:hanging="580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32794C"/>
    <w:pPr>
      <w:widowControl w:val="0"/>
      <w:shd w:val="clear" w:color="auto" w:fill="FFFFFF"/>
      <w:spacing w:after="600" w:line="322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">
    <w:name w:val="Основной текст (2)_"/>
    <w:link w:val="20"/>
    <w:uiPriority w:val="99"/>
    <w:locked/>
    <w:rsid w:val="0032794C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uiPriority w:val="99"/>
    <w:rsid w:val="0032794C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20">
    <w:name w:val="Основной текст (2)"/>
    <w:basedOn w:val="a"/>
    <w:link w:val="2"/>
    <w:uiPriority w:val="99"/>
    <w:rsid w:val="0032794C"/>
    <w:pPr>
      <w:widowControl w:val="0"/>
      <w:shd w:val="clear" w:color="auto" w:fill="FFFFFF"/>
      <w:spacing w:before="360" w:after="0" w:line="322" w:lineRule="exact"/>
      <w:ind w:hanging="420"/>
      <w:jc w:val="both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uiPriority w:val="99"/>
    <w:qFormat/>
    <w:rsid w:val="006F5B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87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187839"/>
    <w:rPr>
      <w:rFonts w:ascii="Segoe UI" w:hAnsi="Segoe UI" w:cs="Segoe UI"/>
      <w:sz w:val="18"/>
      <w:szCs w:val="18"/>
    </w:rPr>
  </w:style>
  <w:style w:type="paragraph" w:styleId="a6">
    <w:name w:val="No Spacing"/>
    <w:uiPriority w:val="99"/>
    <w:qFormat/>
    <w:rsid w:val="000C402B"/>
    <w:rPr>
      <w:rFonts w:eastAsia="Times New Roman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0721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721DE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0721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721D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5</Pages>
  <Words>1321</Words>
  <Characters>7532</Characters>
  <Application>Microsoft Office Word</Application>
  <DocSecurity>0</DocSecurity>
  <Lines>62</Lines>
  <Paragraphs>17</Paragraphs>
  <ScaleCrop>false</ScaleCrop>
  <Company/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Елена Анатольевна</dc:creator>
  <cp:keywords/>
  <dc:description/>
  <cp:lastModifiedBy>Овсянникова Елена Анатольевна</cp:lastModifiedBy>
  <cp:revision>35</cp:revision>
  <cp:lastPrinted>2017-10-23T06:33:00Z</cp:lastPrinted>
  <dcterms:created xsi:type="dcterms:W3CDTF">2017-10-06T04:07:00Z</dcterms:created>
  <dcterms:modified xsi:type="dcterms:W3CDTF">2018-06-07T07:54:00Z</dcterms:modified>
</cp:coreProperties>
</file>