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4BA" w:rsidRPr="00D505EA" w:rsidRDefault="009B3CCD" w:rsidP="00D505EA">
      <w:pPr>
        <w:ind w:left="5245"/>
        <w:rPr>
          <w:color w:val="000000"/>
          <w:shd w:val="clear" w:color="auto" w:fill="FFFFFF"/>
        </w:rPr>
      </w:pPr>
      <w:r>
        <w:rPr>
          <w:color w:val="000000"/>
          <w:shd w:val="clear" w:color="auto" w:fill="FFFFFF"/>
        </w:rPr>
        <w:t>Приложение № 8</w:t>
      </w:r>
      <w:r w:rsidR="00D224BA" w:rsidRPr="00D505EA">
        <w:rPr>
          <w:color w:val="000000"/>
          <w:shd w:val="clear" w:color="auto" w:fill="FFFFFF"/>
        </w:rPr>
        <w:t xml:space="preserve"> к распоряжению </w:t>
      </w:r>
    </w:p>
    <w:p w:rsidR="00D224BA" w:rsidRPr="00D505EA" w:rsidRDefault="00D224BA" w:rsidP="00D505EA">
      <w:pPr>
        <w:ind w:left="5245"/>
        <w:rPr>
          <w:color w:val="000000"/>
          <w:shd w:val="clear" w:color="auto" w:fill="FFFFFF"/>
        </w:rPr>
      </w:pPr>
      <w:r w:rsidRPr="00D505EA">
        <w:rPr>
          <w:color w:val="000000"/>
          <w:shd w:val="clear" w:color="auto" w:fill="FFFFFF"/>
        </w:rPr>
        <w:t xml:space="preserve">департамента здравоохранения </w:t>
      </w:r>
    </w:p>
    <w:p w:rsidR="00D224BA" w:rsidRPr="00D505EA" w:rsidRDefault="00D224BA" w:rsidP="00D505EA">
      <w:pPr>
        <w:ind w:left="5245"/>
        <w:rPr>
          <w:color w:val="000000"/>
          <w:shd w:val="clear" w:color="auto" w:fill="FFFFFF"/>
        </w:rPr>
      </w:pPr>
      <w:r w:rsidRPr="00D505EA">
        <w:rPr>
          <w:color w:val="000000"/>
          <w:shd w:val="clear" w:color="auto" w:fill="FFFFFF"/>
        </w:rPr>
        <w:t xml:space="preserve">Томской области от </w:t>
      </w:r>
    </w:p>
    <w:p w:rsidR="00D224BA" w:rsidRPr="00D505EA" w:rsidRDefault="00D505EA" w:rsidP="00D505EA">
      <w:pPr>
        <w:ind w:left="5245"/>
        <w:rPr>
          <w:color w:val="000000"/>
          <w:shd w:val="clear" w:color="auto" w:fill="FFFFFF"/>
        </w:rPr>
      </w:pPr>
      <w:r w:rsidRPr="00D505EA">
        <w:rPr>
          <w:color w:val="000000"/>
          <w:shd w:val="clear" w:color="auto" w:fill="FFFFFF"/>
        </w:rPr>
        <w:t>«_____» ________ 2018</w:t>
      </w:r>
      <w:r w:rsidR="00D224BA" w:rsidRPr="00D505EA">
        <w:rPr>
          <w:color w:val="000000"/>
          <w:shd w:val="clear" w:color="auto" w:fill="FFFFFF"/>
        </w:rPr>
        <w:t>г. № ______</w:t>
      </w:r>
    </w:p>
    <w:p w:rsidR="00D224BA" w:rsidRPr="00D505EA" w:rsidRDefault="00D224BA" w:rsidP="005C0C59">
      <w:pPr>
        <w:jc w:val="center"/>
        <w:rPr>
          <w:b/>
          <w:color w:val="000000"/>
          <w:shd w:val="clear" w:color="auto" w:fill="FFFFFF"/>
        </w:rPr>
      </w:pPr>
    </w:p>
    <w:p w:rsidR="00D224BA" w:rsidRDefault="00D224BA" w:rsidP="005C0C59">
      <w:pPr>
        <w:jc w:val="center"/>
        <w:rPr>
          <w:b/>
          <w:color w:val="000000"/>
          <w:sz w:val="26"/>
          <w:szCs w:val="26"/>
          <w:shd w:val="clear" w:color="auto" w:fill="FFFFFF"/>
        </w:rPr>
      </w:pPr>
    </w:p>
    <w:p w:rsidR="00D224BA" w:rsidRPr="009B3CCD" w:rsidRDefault="00D224BA" w:rsidP="005C0C59">
      <w:pPr>
        <w:jc w:val="center"/>
        <w:rPr>
          <w:color w:val="000000"/>
          <w:sz w:val="28"/>
          <w:szCs w:val="28"/>
          <w:shd w:val="clear" w:color="auto" w:fill="FFFFFF"/>
        </w:rPr>
      </w:pPr>
      <w:r w:rsidRPr="009B3CCD">
        <w:rPr>
          <w:color w:val="000000"/>
          <w:sz w:val="28"/>
          <w:szCs w:val="28"/>
          <w:shd w:val="clear" w:color="auto" w:fill="FFFFFF"/>
        </w:rPr>
        <w:t xml:space="preserve">ПЕРЕЧЕНЬ ОСНОВНЫХ ПОНЯТИЙ, </w:t>
      </w:r>
    </w:p>
    <w:p w:rsidR="00D224BA" w:rsidRPr="009B3CCD" w:rsidRDefault="00D224BA" w:rsidP="005C0C59">
      <w:pPr>
        <w:jc w:val="center"/>
        <w:rPr>
          <w:color w:val="000000"/>
          <w:sz w:val="28"/>
          <w:szCs w:val="28"/>
          <w:shd w:val="clear" w:color="auto" w:fill="FFFFFF"/>
        </w:rPr>
      </w:pPr>
      <w:r w:rsidRPr="009B3CCD">
        <w:rPr>
          <w:color w:val="000000"/>
          <w:sz w:val="28"/>
          <w:szCs w:val="28"/>
          <w:shd w:val="clear" w:color="auto" w:fill="FFFFFF"/>
        </w:rPr>
        <w:t>применяющихся в условиях функционирования службы медицины катастроф Томской области</w:t>
      </w:r>
    </w:p>
    <w:p w:rsidR="00D224BA" w:rsidRPr="009B3CCD" w:rsidRDefault="00D224BA" w:rsidP="005C0C59">
      <w:pPr>
        <w:jc w:val="center"/>
        <w:rPr>
          <w:color w:val="000000"/>
          <w:sz w:val="28"/>
          <w:szCs w:val="28"/>
          <w:shd w:val="clear" w:color="auto" w:fill="FFFFFF"/>
        </w:rPr>
      </w:pPr>
    </w:p>
    <w:p w:rsidR="00D224BA" w:rsidRPr="009B3CCD" w:rsidRDefault="00D224BA" w:rsidP="006701A8">
      <w:pPr>
        <w:ind w:firstLine="567"/>
        <w:jc w:val="both"/>
        <w:rPr>
          <w:sz w:val="28"/>
          <w:szCs w:val="28"/>
        </w:rPr>
      </w:pPr>
      <w:r w:rsidRPr="009B3CCD">
        <w:rPr>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D224BA" w:rsidRPr="009B3CCD" w:rsidRDefault="00D224BA" w:rsidP="006701A8">
      <w:pPr>
        <w:ind w:firstLine="567"/>
        <w:jc w:val="both"/>
        <w:rPr>
          <w:sz w:val="28"/>
          <w:szCs w:val="28"/>
        </w:rPr>
      </w:pPr>
      <w:r w:rsidRPr="009B3CCD">
        <w:rPr>
          <w:bCs/>
          <w:sz w:val="28"/>
          <w:szCs w:val="28"/>
        </w:rPr>
        <w:t xml:space="preserve">Чрезвычайная ситуация для здравоохранения - </w:t>
      </w:r>
      <w:r w:rsidRPr="009B3CCD">
        <w:rPr>
          <w:sz w:val="28"/>
          <w:szCs w:val="28"/>
        </w:rPr>
        <w:t>обстановка, сложив</w:t>
      </w:r>
      <w:r w:rsidRPr="009B3CCD">
        <w:rPr>
          <w:sz w:val="28"/>
          <w:szCs w:val="28"/>
        </w:rPr>
        <w:softHyphen/>
        <w:t>шаяся на объекте, в зоне (районе) в результате аварии, катастрофы, опасного природного явления, эпидемии, эпизоотии, эпифитотии, военных действий, ха</w:t>
      </w:r>
      <w:r w:rsidRPr="009B3CCD">
        <w:rPr>
          <w:sz w:val="28"/>
          <w:szCs w:val="28"/>
        </w:rPr>
        <w:softHyphen/>
        <w:t>рактеризующаяся наличием или возможностью появления значительного чис</w:t>
      </w:r>
      <w:r w:rsidRPr="009B3CCD">
        <w:rPr>
          <w:sz w:val="28"/>
          <w:szCs w:val="28"/>
        </w:rPr>
        <w:softHyphen/>
        <w:t>ла пораженных (больных), резким ухудшением условий жизнедеятельности населения и требующая привлечения для медико-санитарного обеспечения сил и средств здравоохранения, находящихся за пределами объекта (зоны, района) чрезвычайной ситуации, а также особой организации работы медицинских учреждений и формиро</w:t>
      </w:r>
      <w:r w:rsidRPr="009B3CCD">
        <w:rPr>
          <w:sz w:val="28"/>
          <w:szCs w:val="28"/>
        </w:rPr>
        <w:softHyphen/>
        <w:t>ваний, участвующих в ликвидации медико</w:t>
      </w:r>
      <w:r w:rsidR="00E171BC">
        <w:rPr>
          <w:sz w:val="28"/>
          <w:szCs w:val="28"/>
        </w:rPr>
        <w:t xml:space="preserve"> </w:t>
      </w:r>
      <w:r w:rsidRPr="009B3CCD">
        <w:rPr>
          <w:sz w:val="28"/>
          <w:szCs w:val="28"/>
        </w:rPr>
        <w:t>-</w:t>
      </w:r>
      <w:r w:rsidR="00E171BC">
        <w:rPr>
          <w:sz w:val="28"/>
          <w:szCs w:val="28"/>
        </w:rPr>
        <w:t xml:space="preserve"> </w:t>
      </w:r>
      <w:r w:rsidRPr="009B3CCD">
        <w:rPr>
          <w:sz w:val="28"/>
          <w:szCs w:val="28"/>
        </w:rPr>
        <w:t>санитарных последствий чрезвычайной ситуации.</w:t>
      </w:r>
    </w:p>
    <w:p w:rsidR="00D224BA" w:rsidRPr="009B3CCD" w:rsidRDefault="00D224BA" w:rsidP="0061673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ind w:firstLine="567"/>
        <w:jc w:val="both"/>
        <w:rPr>
          <w:color w:val="000000"/>
          <w:sz w:val="28"/>
          <w:szCs w:val="28"/>
        </w:rPr>
      </w:pPr>
      <w:r w:rsidRPr="009B3CCD">
        <w:rPr>
          <w:color w:val="000000"/>
          <w:sz w:val="28"/>
          <w:szCs w:val="28"/>
        </w:rPr>
        <w:t>Зона чрезвычайной ситуации для здравоохранения – территория (акватория), на которой в результате действия источника чрезвычайной ситуации или распространения последствий чрезвычайных ситуаций из других зон (районов) сложилась обстановка, характеризующаяся наличием или возможностью появления значительного числа пораженных (больных), резким ухудшением условий жизнедеятельности населения, нарушениями существующей системы здравоохранения и требующая специальной организации медицинского обеспечения.</w:t>
      </w:r>
    </w:p>
    <w:p w:rsidR="00D224BA" w:rsidRPr="009B3CCD" w:rsidRDefault="00D224BA" w:rsidP="006701A8">
      <w:pPr>
        <w:ind w:firstLine="567"/>
        <w:jc w:val="both"/>
        <w:rPr>
          <w:sz w:val="28"/>
          <w:szCs w:val="28"/>
        </w:rPr>
      </w:pPr>
      <w:r w:rsidRPr="009B3CCD">
        <w:rPr>
          <w:sz w:val="28"/>
          <w:szCs w:val="28"/>
        </w:rPr>
        <w:t>Медико-санитарные последствия чрезвычайной ситуации - это ком</w:t>
      </w:r>
      <w:r w:rsidRPr="009B3CCD">
        <w:rPr>
          <w:sz w:val="28"/>
          <w:szCs w:val="28"/>
        </w:rPr>
        <w:softHyphen/>
        <w:t>плексная характеристика чрезвычайной ситуации, определяющая содержание, объем и организа</w:t>
      </w:r>
      <w:r w:rsidRPr="009B3CCD">
        <w:rPr>
          <w:sz w:val="28"/>
          <w:szCs w:val="28"/>
        </w:rPr>
        <w:softHyphen/>
        <w:t>цию медико-санитарного обеспечения. Включает: величину и характер возник</w:t>
      </w:r>
      <w:r w:rsidRPr="009B3CCD">
        <w:rPr>
          <w:sz w:val="28"/>
          <w:szCs w:val="28"/>
        </w:rPr>
        <w:softHyphen/>
        <w:t>ших санитарных потерь; нуждаемость пораженных в различных видах меди</w:t>
      </w:r>
      <w:r w:rsidRPr="009B3CCD">
        <w:rPr>
          <w:sz w:val="28"/>
          <w:szCs w:val="28"/>
        </w:rPr>
        <w:softHyphen/>
        <w:t>цинской помощи; условия проведения лечебно-эвакуационных мероприятий в зоне ЧС; санитарно-гигиеническую и санитарно-эпидемиологическую обста</w:t>
      </w:r>
      <w:r w:rsidRPr="009B3CCD">
        <w:rPr>
          <w:sz w:val="28"/>
          <w:szCs w:val="28"/>
        </w:rPr>
        <w:softHyphen/>
        <w:t>новку, сложившуюся в результате чрезвычайной ситуации; выход из строя или нарушение деятель</w:t>
      </w:r>
      <w:r w:rsidRPr="009B3CCD">
        <w:rPr>
          <w:sz w:val="28"/>
          <w:szCs w:val="28"/>
        </w:rPr>
        <w:softHyphen/>
        <w:t>ности медицинских, санитарно-гигиенических, противоэпидеми</w:t>
      </w:r>
      <w:r w:rsidRPr="009B3CCD">
        <w:rPr>
          <w:sz w:val="28"/>
          <w:szCs w:val="28"/>
        </w:rPr>
        <w:softHyphen/>
        <w:t xml:space="preserve">ческих учреждений и учреждений снабжения медицинским имуществом, а также нарушение </w:t>
      </w:r>
      <w:r w:rsidRPr="009B3CCD">
        <w:rPr>
          <w:sz w:val="28"/>
          <w:szCs w:val="28"/>
        </w:rPr>
        <w:lastRenderedPageBreak/>
        <w:t xml:space="preserve">жизнеобеспечения населения в зоне чрезвычайной ситуации и прилегающих к ней районах. </w:t>
      </w:r>
    </w:p>
    <w:p w:rsidR="00D224BA" w:rsidRPr="009B3CCD" w:rsidRDefault="00D224BA" w:rsidP="006701A8">
      <w:pPr>
        <w:ind w:firstLine="567"/>
        <w:jc w:val="both"/>
        <w:rPr>
          <w:sz w:val="28"/>
          <w:szCs w:val="28"/>
        </w:rPr>
      </w:pPr>
      <w:r w:rsidRPr="009B3CCD">
        <w:rPr>
          <w:rStyle w:val="a3"/>
          <w:b w:val="0"/>
          <w:sz w:val="28"/>
          <w:szCs w:val="28"/>
        </w:rPr>
        <w:t>Единая государственная система предупреждения и ликвидации чрезвычайных ситуаций</w:t>
      </w:r>
      <w:r w:rsidRPr="009B3CCD">
        <w:rPr>
          <w:sz w:val="28"/>
          <w:szCs w:val="28"/>
        </w:rPr>
        <w:t xml:space="preserve"> – это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природного и техногенного характера.</w:t>
      </w:r>
    </w:p>
    <w:p w:rsidR="00D224BA" w:rsidRPr="009B3CCD" w:rsidRDefault="00D224BA" w:rsidP="006701A8">
      <w:pPr>
        <w:ind w:firstLine="567"/>
        <w:jc w:val="both"/>
        <w:rPr>
          <w:sz w:val="28"/>
          <w:szCs w:val="28"/>
        </w:rPr>
      </w:pPr>
      <w:r w:rsidRPr="009B3CCD">
        <w:rPr>
          <w:bCs/>
          <w:sz w:val="28"/>
          <w:szCs w:val="28"/>
        </w:rPr>
        <w:t>Медицина катастроф - </w:t>
      </w:r>
      <w:r w:rsidRPr="009B3CCD">
        <w:rPr>
          <w:sz w:val="28"/>
          <w:szCs w:val="28"/>
        </w:rPr>
        <w:t>это отрасль медицины, представляющая собой систему научных знаний и сферу практической деятельности, направленных на спасение жизни и сохранение здоровья населения при авариях, катастрофах, стихийных бедствиях и эпидемиях; предупреждение и лечение поражений (заболеваний), возникающих при чрезвычайных ситуациях; сохранение и восстановление здоровья участников ликвидации чрезвычайных ситуаций. </w:t>
      </w:r>
    </w:p>
    <w:p w:rsidR="00D224BA" w:rsidRPr="009B3CCD" w:rsidRDefault="00D224BA" w:rsidP="006701A8">
      <w:pPr>
        <w:ind w:firstLine="567"/>
        <w:jc w:val="both"/>
        <w:rPr>
          <w:sz w:val="28"/>
          <w:szCs w:val="28"/>
        </w:rPr>
      </w:pPr>
      <w:r w:rsidRPr="009B3CCD">
        <w:rPr>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D224BA" w:rsidRPr="009B3CCD" w:rsidRDefault="00D224BA" w:rsidP="006701A8">
      <w:pPr>
        <w:ind w:firstLine="567"/>
        <w:jc w:val="both"/>
        <w:rPr>
          <w:sz w:val="28"/>
          <w:szCs w:val="28"/>
        </w:rPr>
      </w:pPr>
      <w:r w:rsidRPr="009B3CCD">
        <w:rPr>
          <w:bCs/>
          <w:color w:val="000000"/>
          <w:sz w:val="28"/>
          <w:szCs w:val="28"/>
        </w:rPr>
        <w:t>Лечебно-эвакуационные мероприятия</w:t>
      </w:r>
      <w:r w:rsidRPr="009B3CCD">
        <w:rPr>
          <w:color w:val="000000"/>
          <w:sz w:val="28"/>
          <w:szCs w:val="28"/>
        </w:rPr>
        <w:t>-комплекс мероприятий, направленных на своевременное оказание медицинской помощи поражённым, в сочетании с эвакуацией их в медицинские формирования и лечебные учреждения с целью обеспечения эффективного лечения и реабилитации.</w:t>
      </w:r>
    </w:p>
    <w:p w:rsidR="00D224BA" w:rsidRPr="009B3CCD" w:rsidRDefault="00D224BA" w:rsidP="008B254B">
      <w:pPr>
        <w:ind w:firstLine="567"/>
        <w:jc w:val="both"/>
        <w:rPr>
          <w:sz w:val="28"/>
          <w:szCs w:val="28"/>
        </w:rPr>
      </w:pPr>
      <w:r w:rsidRPr="009B3CCD">
        <w:rPr>
          <w:sz w:val="28"/>
          <w:szCs w:val="28"/>
        </w:rPr>
        <w:t>Зона чрезвычайной ситуации - это территория, на которой сложилась чрезвычайная ситуация.</w:t>
      </w:r>
    </w:p>
    <w:p w:rsidR="00D224BA" w:rsidRPr="009B3CCD" w:rsidRDefault="00D224BA" w:rsidP="008B254B">
      <w:pPr>
        <w:ind w:firstLine="567"/>
        <w:jc w:val="both"/>
        <w:rPr>
          <w:sz w:val="28"/>
          <w:szCs w:val="28"/>
        </w:rPr>
      </w:pPr>
      <w:r w:rsidRPr="009B3CCD">
        <w:rPr>
          <w:sz w:val="28"/>
          <w:szCs w:val="28"/>
        </w:rPr>
        <w:t>Очаг чрезвычайной ситуации - территория, на которой воздействуют опасные и вредные факторы чрезвычайной ситуации, с расположенным на ней населением, животными, зданиями, сооружениями, инженерными системами и коммуникациями.</w:t>
      </w:r>
    </w:p>
    <w:p w:rsidR="00D224BA" w:rsidRPr="009B3CCD" w:rsidRDefault="00D224BA" w:rsidP="008B254B">
      <w:pPr>
        <w:ind w:firstLine="567"/>
        <w:jc w:val="both"/>
        <w:rPr>
          <w:sz w:val="28"/>
          <w:szCs w:val="28"/>
        </w:rPr>
      </w:pPr>
      <w:r w:rsidRPr="009B3CCD">
        <w:rPr>
          <w:sz w:val="28"/>
          <w:szCs w:val="28"/>
        </w:rPr>
        <w:t>Пострадавший в чрезвычайной ситуации – человек, у которого в результате непосредственного или опосредованного воздействия на него поражающих факторов опасного явления (источника чрезвычайной ситуации) в зоне ЧС возникли нарушения здоровья, понёсший материальный и моральный ущерб, а также лишившийся необходимых средств для существования и жизнедеятельности.</w:t>
      </w:r>
    </w:p>
    <w:p w:rsidR="00D224BA" w:rsidRPr="009B3CCD" w:rsidRDefault="00D224BA" w:rsidP="008B254B">
      <w:pPr>
        <w:ind w:firstLine="567"/>
        <w:jc w:val="both"/>
        <w:rPr>
          <w:sz w:val="28"/>
          <w:szCs w:val="28"/>
        </w:rPr>
      </w:pPr>
      <w:r w:rsidRPr="009B3CCD">
        <w:rPr>
          <w:bCs/>
          <w:sz w:val="28"/>
          <w:szCs w:val="28"/>
        </w:rPr>
        <w:t xml:space="preserve">Поражающие факторы источников чрезвычайной ситуации </w:t>
      </w:r>
      <w:r w:rsidRPr="009B3CCD">
        <w:rPr>
          <w:sz w:val="28"/>
          <w:szCs w:val="28"/>
        </w:rPr>
        <w:t>- это факторы механического, термического, радиационного, химического, биологического (бактериологиче</w:t>
      </w:r>
      <w:r w:rsidRPr="009B3CCD">
        <w:rPr>
          <w:sz w:val="28"/>
          <w:szCs w:val="28"/>
        </w:rPr>
        <w:softHyphen/>
        <w:t>ского), психоэмоционального характера, являющиеся причинами ЧС и приво</w:t>
      </w:r>
      <w:r w:rsidRPr="009B3CCD">
        <w:rPr>
          <w:sz w:val="28"/>
          <w:szCs w:val="28"/>
        </w:rPr>
        <w:softHyphen/>
        <w:t>дящие к поражению людей, животных, окружающей природной среды, а также объектов народного хозяйства.</w:t>
      </w:r>
    </w:p>
    <w:p w:rsidR="00D224BA" w:rsidRPr="009B3CCD" w:rsidRDefault="00D224BA" w:rsidP="008B254B">
      <w:pPr>
        <w:ind w:firstLine="567"/>
        <w:jc w:val="both"/>
        <w:rPr>
          <w:sz w:val="28"/>
          <w:szCs w:val="28"/>
        </w:rPr>
      </w:pPr>
      <w:r w:rsidRPr="009B3CCD">
        <w:rPr>
          <w:sz w:val="28"/>
          <w:szCs w:val="28"/>
        </w:rPr>
        <w:lastRenderedPageBreak/>
        <w:t>Санитарные потери – раненые, травмированные и больные (пораженные в чрезвычайной ситуации) утратившие трудоспособность не менее, чем на одни сутки в результате ЧС, поступившие (доставленные) в развернутые и функционирующие медицинские формирования Всероссийской службы медицины катастроф или в лечебно-профилактические медицинские организации.</w:t>
      </w:r>
    </w:p>
    <w:p w:rsidR="00D224BA" w:rsidRPr="009B3CCD" w:rsidRDefault="00D224BA" w:rsidP="008B254B">
      <w:pPr>
        <w:pStyle w:val="formattext"/>
        <w:spacing w:before="0" w:beforeAutospacing="0" w:after="0" w:afterAutospacing="0"/>
        <w:jc w:val="both"/>
        <w:rPr>
          <w:sz w:val="28"/>
          <w:szCs w:val="28"/>
        </w:rPr>
      </w:pPr>
      <w:r w:rsidRPr="009B3CCD">
        <w:rPr>
          <w:bCs/>
          <w:sz w:val="28"/>
          <w:szCs w:val="28"/>
        </w:rPr>
        <w:t xml:space="preserve">       Средство индивидуальной защиты населения - п</w:t>
      </w:r>
      <w:r w:rsidRPr="009B3CCD">
        <w:rPr>
          <w:sz w:val="28"/>
          <w:szCs w:val="28"/>
        </w:rPr>
        <w:t>редмет или группа предметов, предназначенных для защиты человека или животного от радиоактивных, опасных химических и биологических веществ и светового излучения ядерного взрыва.</w:t>
      </w:r>
    </w:p>
    <w:p w:rsidR="00D224BA" w:rsidRPr="009B3CCD" w:rsidRDefault="00D224BA" w:rsidP="008B254B">
      <w:pPr>
        <w:pStyle w:val="formattext"/>
        <w:spacing w:before="0" w:beforeAutospacing="0" w:after="0" w:afterAutospacing="0"/>
        <w:jc w:val="both"/>
        <w:rPr>
          <w:sz w:val="28"/>
          <w:szCs w:val="28"/>
        </w:rPr>
      </w:pPr>
      <w:r w:rsidRPr="009B3CCD">
        <w:rPr>
          <w:bCs/>
          <w:sz w:val="28"/>
          <w:szCs w:val="28"/>
        </w:rPr>
        <w:t xml:space="preserve">     Средства индивидуальной медицинской защиты - </w:t>
      </w:r>
      <w:r w:rsidRPr="009B3CCD">
        <w:rPr>
          <w:sz w:val="28"/>
          <w:szCs w:val="28"/>
        </w:rPr>
        <w:t xml:space="preserve">медицинские препараты или изделия, предназначенные для предотвращения или ослабления воздействия на человека поражающих факторов источника чрезвычайной ситуации. </w:t>
      </w:r>
      <w:r w:rsidRPr="009B3CCD">
        <w:rPr>
          <w:sz w:val="28"/>
          <w:szCs w:val="28"/>
        </w:rPr>
        <w:br/>
      </w:r>
      <w:r w:rsidRPr="009B3CCD">
        <w:rPr>
          <w:rStyle w:val="a3"/>
          <w:b w:val="0"/>
          <w:iCs/>
          <w:sz w:val="28"/>
          <w:szCs w:val="28"/>
        </w:rPr>
        <w:t xml:space="preserve">       </w:t>
      </w:r>
      <w:r w:rsidRPr="009B3CCD">
        <w:rPr>
          <w:rStyle w:val="a3"/>
          <w:b w:val="0"/>
          <w:sz w:val="28"/>
          <w:szCs w:val="28"/>
        </w:rPr>
        <w:t>Медицинская сортировка</w:t>
      </w:r>
      <w:r w:rsidRPr="009B3CCD">
        <w:rPr>
          <w:sz w:val="28"/>
          <w:szCs w:val="28"/>
        </w:rPr>
        <w:t xml:space="preserve"> – это распределение пораженных на группы с учетом нуждаемости в однородных лечебно-эвакуационных и профилактических мероприятиях в соответствии с медицинскими показаниями и видом медицинской помощи, которая может быть оказана на данном этапе медицинской эвакуации в конкретных условиях обстановки.</w:t>
      </w:r>
    </w:p>
    <w:p w:rsidR="00D224BA" w:rsidRPr="009B3CCD" w:rsidRDefault="00D224BA" w:rsidP="008B254B">
      <w:pPr>
        <w:pStyle w:val="formattext"/>
        <w:spacing w:before="0" w:beforeAutospacing="0" w:after="0" w:afterAutospacing="0"/>
        <w:jc w:val="both"/>
        <w:rPr>
          <w:sz w:val="28"/>
          <w:szCs w:val="28"/>
        </w:rPr>
      </w:pPr>
      <w:r w:rsidRPr="009B3CCD">
        <w:rPr>
          <w:sz w:val="28"/>
          <w:szCs w:val="28"/>
        </w:rPr>
        <w:t xml:space="preserve">        Основные сортировочные признаки – направления медицинской сортировки, в соответствии с которыми происходит распределение пострадавших. </w:t>
      </w:r>
    </w:p>
    <w:p w:rsidR="00D224BA" w:rsidRPr="009B3CCD" w:rsidRDefault="00D224BA" w:rsidP="004057EF">
      <w:pPr>
        <w:pStyle w:val="formattext"/>
        <w:spacing w:before="0" w:beforeAutospacing="0" w:after="0" w:afterAutospacing="0"/>
        <w:jc w:val="both"/>
        <w:rPr>
          <w:sz w:val="28"/>
          <w:szCs w:val="28"/>
        </w:rPr>
      </w:pPr>
      <w:r w:rsidRPr="009B3CCD">
        <w:rPr>
          <w:sz w:val="28"/>
          <w:szCs w:val="28"/>
        </w:rPr>
        <w:t xml:space="preserve"> -  Признак опасности для окружающих - </w:t>
      </w:r>
      <w:r w:rsidRPr="009B3CCD">
        <w:rPr>
          <w:color w:val="333333"/>
          <w:sz w:val="28"/>
          <w:szCs w:val="28"/>
          <w:shd w:val="clear" w:color="auto" w:fill="FFFFFF"/>
        </w:rPr>
        <w:t>исходя из необходимости проведения специальной обработки и изоляции поступающих пострадавших</w:t>
      </w:r>
      <w:r w:rsidRPr="009B3CCD">
        <w:rPr>
          <w:sz w:val="28"/>
          <w:szCs w:val="28"/>
        </w:rPr>
        <w:t xml:space="preserve">;      </w:t>
      </w:r>
    </w:p>
    <w:p w:rsidR="00D224BA" w:rsidRPr="009B3CCD" w:rsidRDefault="00D224BA" w:rsidP="004057EF">
      <w:pPr>
        <w:pStyle w:val="formattext"/>
        <w:spacing w:before="0" w:beforeAutospacing="0" w:after="0" w:afterAutospacing="0"/>
        <w:jc w:val="both"/>
        <w:rPr>
          <w:sz w:val="28"/>
          <w:szCs w:val="28"/>
        </w:rPr>
      </w:pPr>
      <w:r w:rsidRPr="009B3CCD">
        <w:rPr>
          <w:sz w:val="28"/>
          <w:szCs w:val="28"/>
        </w:rPr>
        <w:t xml:space="preserve"> - Лечебный признак - </w:t>
      </w:r>
      <w:r w:rsidRPr="009B3CCD">
        <w:rPr>
          <w:color w:val="333333"/>
          <w:sz w:val="28"/>
          <w:szCs w:val="28"/>
          <w:shd w:val="clear" w:color="auto" w:fill="FFFFFF"/>
        </w:rPr>
        <w:t xml:space="preserve">исходя из необходимости оказания медицинской помощи в конкретном </w:t>
      </w:r>
      <w:r w:rsidR="00E171BC">
        <w:rPr>
          <w:color w:val="333333"/>
          <w:sz w:val="28"/>
          <w:szCs w:val="28"/>
          <w:shd w:val="clear" w:color="auto" w:fill="FFFFFF"/>
        </w:rPr>
        <w:t>медицинском учреждении</w:t>
      </w:r>
      <w:bookmarkStart w:id="0" w:name="_GoBack"/>
      <w:bookmarkEnd w:id="0"/>
      <w:r w:rsidRPr="009B3CCD">
        <w:rPr>
          <w:color w:val="333333"/>
          <w:sz w:val="28"/>
          <w:szCs w:val="28"/>
          <w:shd w:val="clear" w:color="auto" w:fill="FFFFFF"/>
        </w:rPr>
        <w:t xml:space="preserve"> (медицинском специализированном центре), а также места и срочности её оказания в развернутых функциональных отделениях его</w:t>
      </w:r>
      <w:r w:rsidRPr="009B3CCD">
        <w:rPr>
          <w:sz w:val="28"/>
          <w:szCs w:val="28"/>
        </w:rPr>
        <w:t>;</w:t>
      </w:r>
    </w:p>
    <w:p w:rsidR="00D224BA" w:rsidRPr="009B3CCD" w:rsidRDefault="00D224BA" w:rsidP="004057EF">
      <w:pPr>
        <w:pStyle w:val="formattext"/>
        <w:spacing w:before="0" w:beforeAutospacing="0" w:after="0" w:afterAutospacing="0"/>
        <w:jc w:val="both"/>
        <w:rPr>
          <w:sz w:val="28"/>
          <w:szCs w:val="28"/>
        </w:rPr>
      </w:pPr>
      <w:r w:rsidRPr="009B3CCD">
        <w:rPr>
          <w:sz w:val="28"/>
          <w:szCs w:val="28"/>
        </w:rPr>
        <w:t xml:space="preserve"> - Эвакуационный признак -</w:t>
      </w:r>
      <w:r w:rsidRPr="009B3CCD">
        <w:rPr>
          <w:color w:val="333333"/>
          <w:sz w:val="28"/>
          <w:szCs w:val="28"/>
          <w:shd w:val="clear" w:color="auto" w:fill="FFFFFF"/>
        </w:rPr>
        <w:t>исходя из необходимости и условий дальнейшей (последующей) эвакуации поступивших пострадавших в другие медицинские организации</w:t>
      </w:r>
      <w:r w:rsidRPr="009B3CCD">
        <w:rPr>
          <w:sz w:val="28"/>
          <w:szCs w:val="28"/>
        </w:rPr>
        <w:t>.</w:t>
      </w:r>
    </w:p>
    <w:p w:rsidR="00D224BA" w:rsidRPr="009B3CCD" w:rsidRDefault="00D224BA" w:rsidP="008B254B">
      <w:pPr>
        <w:pStyle w:val="formattext"/>
        <w:spacing w:before="0" w:beforeAutospacing="0" w:after="0" w:afterAutospacing="0"/>
        <w:jc w:val="both"/>
        <w:rPr>
          <w:sz w:val="28"/>
          <w:szCs w:val="28"/>
        </w:rPr>
      </w:pPr>
      <w:r w:rsidRPr="009B3CCD">
        <w:rPr>
          <w:sz w:val="28"/>
          <w:szCs w:val="28"/>
        </w:rPr>
        <w:t xml:space="preserve">         Медицинское формирование – структурное подразделение медицинской организации Службы медицины катастроф или создаваемое на базе иной медицинской организации, входящее в состав службы медицины катастроф Томской области, предназначенное для ликвидации медико-санитарных последствий чрезвычайных ситуаций.</w:t>
      </w:r>
    </w:p>
    <w:p w:rsidR="00D224BA" w:rsidRPr="009B3CCD" w:rsidRDefault="00D224BA" w:rsidP="008B254B">
      <w:pPr>
        <w:pStyle w:val="formattext"/>
        <w:spacing w:before="0" w:beforeAutospacing="0" w:after="0" w:afterAutospacing="0"/>
        <w:jc w:val="both"/>
        <w:rPr>
          <w:sz w:val="28"/>
          <w:szCs w:val="28"/>
        </w:rPr>
      </w:pPr>
      <w:r w:rsidRPr="009B3CCD">
        <w:rPr>
          <w:sz w:val="28"/>
          <w:szCs w:val="28"/>
        </w:rPr>
        <w:t xml:space="preserve">       Организация и оказание медицинской помощи пострадавшим при чрезвычайных ситуациях – комплекс медицинских, организационных и технических мероприятий по оказанию необходимой медицинской помощи в месте поражения (заболевания), на этапах медицинской эвакуации в сочетании с их медицинской эвакуацией до лечебно-профилактических медицинских организаций окончательного лечения.</w:t>
      </w:r>
    </w:p>
    <w:p w:rsidR="00D224BA" w:rsidRPr="009B3CCD" w:rsidRDefault="00D224BA" w:rsidP="006701A8">
      <w:pPr>
        <w:ind w:firstLine="567"/>
        <w:jc w:val="both"/>
        <w:rPr>
          <w:sz w:val="28"/>
          <w:szCs w:val="28"/>
        </w:rPr>
      </w:pPr>
    </w:p>
    <w:sectPr w:rsidR="00D224BA" w:rsidRPr="009B3CCD" w:rsidSect="009B3CCD">
      <w:headerReference w:type="default" r:id="rId6"/>
      <w:pgSz w:w="11906" w:h="16838"/>
      <w:pgMar w:top="426" w:right="850" w:bottom="851" w:left="1701" w:header="708" w:footer="708"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D89" w:rsidRDefault="009D7D89" w:rsidP="009B3CCD">
      <w:r>
        <w:separator/>
      </w:r>
    </w:p>
  </w:endnote>
  <w:endnote w:type="continuationSeparator" w:id="0">
    <w:p w:rsidR="009D7D89" w:rsidRDefault="009D7D89" w:rsidP="009B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D89" w:rsidRDefault="009D7D89" w:rsidP="009B3CCD">
      <w:r>
        <w:separator/>
      </w:r>
    </w:p>
  </w:footnote>
  <w:footnote w:type="continuationSeparator" w:id="0">
    <w:p w:rsidR="009D7D89" w:rsidRDefault="009D7D89" w:rsidP="009B3C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CD" w:rsidRDefault="009B3CCD">
    <w:pPr>
      <w:pStyle w:val="a6"/>
      <w:jc w:val="center"/>
    </w:pPr>
    <w:r>
      <w:fldChar w:fldCharType="begin"/>
    </w:r>
    <w:r>
      <w:instrText>PAGE   \* MERGEFORMAT</w:instrText>
    </w:r>
    <w:r>
      <w:fldChar w:fldCharType="separate"/>
    </w:r>
    <w:r w:rsidR="00E171BC">
      <w:rPr>
        <w:noProof/>
      </w:rPr>
      <w:t>35</w:t>
    </w:r>
    <w:r>
      <w:fldChar w:fldCharType="end"/>
    </w:r>
  </w:p>
  <w:p w:rsidR="009B3CCD" w:rsidRDefault="009B3CC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950"/>
    <w:rsid w:val="00055712"/>
    <w:rsid w:val="000A7B44"/>
    <w:rsid w:val="003606F8"/>
    <w:rsid w:val="003B123E"/>
    <w:rsid w:val="003B306C"/>
    <w:rsid w:val="004057EF"/>
    <w:rsid w:val="004304ED"/>
    <w:rsid w:val="00491C47"/>
    <w:rsid w:val="004B5DCE"/>
    <w:rsid w:val="005522F0"/>
    <w:rsid w:val="005C0C59"/>
    <w:rsid w:val="00607600"/>
    <w:rsid w:val="0061673F"/>
    <w:rsid w:val="006701A8"/>
    <w:rsid w:val="006B6ED8"/>
    <w:rsid w:val="0082316B"/>
    <w:rsid w:val="0088119B"/>
    <w:rsid w:val="008B254B"/>
    <w:rsid w:val="008E091F"/>
    <w:rsid w:val="009B3CCD"/>
    <w:rsid w:val="009D7D89"/>
    <w:rsid w:val="00AC0DF2"/>
    <w:rsid w:val="00B44E4B"/>
    <w:rsid w:val="00BB189D"/>
    <w:rsid w:val="00C05E5B"/>
    <w:rsid w:val="00C174F2"/>
    <w:rsid w:val="00C51A6B"/>
    <w:rsid w:val="00C60E7B"/>
    <w:rsid w:val="00D224BA"/>
    <w:rsid w:val="00D30BFB"/>
    <w:rsid w:val="00D33D57"/>
    <w:rsid w:val="00D505EA"/>
    <w:rsid w:val="00D846B2"/>
    <w:rsid w:val="00DD1950"/>
    <w:rsid w:val="00E171BC"/>
    <w:rsid w:val="00E6460D"/>
    <w:rsid w:val="00E662E3"/>
    <w:rsid w:val="00F40352"/>
    <w:rsid w:val="00F72346"/>
    <w:rsid w:val="00F8338F"/>
    <w:rsid w:val="00FF0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F9BB90"/>
  <w15:docId w15:val="{15C91428-1043-4829-8131-F9DF787E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C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uiPriority w:val="99"/>
    <w:rsid w:val="008B254B"/>
    <w:pPr>
      <w:spacing w:before="100" w:beforeAutospacing="1" w:after="100" w:afterAutospacing="1"/>
    </w:pPr>
  </w:style>
  <w:style w:type="character" w:styleId="a3">
    <w:name w:val="Strong"/>
    <w:uiPriority w:val="99"/>
    <w:qFormat/>
    <w:rsid w:val="00F40352"/>
    <w:rPr>
      <w:rFonts w:cs="Times New Roman"/>
      <w:b/>
      <w:bCs/>
    </w:rPr>
  </w:style>
  <w:style w:type="paragraph" w:styleId="a4">
    <w:name w:val="Balloon Text"/>
    <w:basedOn w:val="a"/>
    <w:link w:val="a5"/>
    <w:uiPriority w:val="99"/>
    <w:semiHidden/>
    <w:rsid w:val="00E662E3"/>
    <w:rPr>
      <w:rFonts w:ascii="Segoe UI" w:hAnsi="Segoe UI" w:cs="Segoe UI"/>
      <w:sz w:val="18"/>
      <w:szCs w:val="18"/>
    </w:rPr>
  </w:style>
  <w:style w:type="character" w:customStyle="1" w:styleId="a5">
    <w:name w:val="Текст выноски Знак"/>
    <w:link w:val="a4"/>
    <w:uiPriority w:val="99"/>
    <w:semiHidden/>
    <w:locked/>
    <w:rsid w:val="00E662E3"/>
    <w:rPr>
      <w:rFonts w:ascii="Segoe UI" w:hAnsi="Segoe UI" w:cs="Segoe UI"/>
      <w:sz w:val="18"/>
      <w:szCs w:val="18"/>
      <w:lang w:eastAsia="ru-RU"/>
    </w:rPr>
  </w:style>
  <w:style w:type="paragraph" w:styleId="a6">
    <w:name w:val="header"/>
    <w:basedOn w:val="a"/>
    <w:link w:val="a7"/>
    <w:uiPriority w:val="99"/>
    <w:unhideWhenUsed/>
    <w:rsid w:val="009B3CCD"/>
    <w:pPr>
      <w:tabs>
        <w:tab w:val="center" w:pos="4677"/>
        <w:tab w:val="right" w:pos="9355"/>
      </w:tabs>
    </w:pPr>
  </w:style>
  <w:style w:type="character" w:customStyle="1" w:styleId="a7">
    <w:name w:val="Верхний колонтитул Знак"/>
    <w:link w:val="a6"/>
    <w:uiPriority w:val="99"/>
    <w:rsid w:val="009B3CCD"/>
    <w:rPr>
      <w:rFonts w:ascii="Times New Roman" w:eastAsia="Times New Roman" w:hAnsi="Times New Roman"/>
      <w:sz w:val="24"/>
      <w:szCs w:val="24"/>
    </w:rPr>
  </w:style>
  <w:style w:type="paragraph" w:styleId="a8">
    <w:name w:val="footer"/>
    <w:basedOn w:val="a"/>
    <w:link w:val="a9"/>
    <w:uiPriority w:val="99"/>
    <w:unhideWhenUsed/>
    <w:rsid w:val="009B3CCD"/>
    <w:pPr>
      <w:tabs>
        <w:tab w:val="center" w:pos="4677"/>
        <w:tab w:val="right" w:pos="9355"/>
      </w:tabs>
    </w:pPr>
  </w:style>
  <w:style w:type="character" w:customStyle="1" w:styleId="a9">
    <w:name w:val="Нижний колонтитул Знак"/>
    <w:link w:val="a8"/>
    <w:uiPriority w:val="99"/>
    <w:rsid w:val="009B3CC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4647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1117</Words>
  <Characters>6372</Characters>
  <Application>Microsoft Office Word</Application>
  <DocSecurity>0</DocSecurity>
  <Lines>53</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Елена Анатольевна</dc:creator>
  <cp:keywords/>
  <dc:description/>
  <cp:lastModifiedBy>Овсянникова Елена Анатольевна</cp:lastModifiedBy>
  <cp:revision>30</cp:revision>
  <cp:lastPrinted>2017-12-07T06:53:00Z</cp:lastPrinted>
  <dcterms:created xsi:type="dcterms:W3CDTF">2017-11-07T09:01:00Z</dcterms:created>
  <dcterms:modified xsi:type="dcterms:W3CDTF">2018-06-07T07:49:00Z</dcterms:modified>
</cp:coreProperties>
</file>