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A6D" w:rsidRDefault="00B66DEF" w:rsidP="009E4A6D">
      <w:pPr>
        <w:pStyle w:val="20"/>
        <w:shd w:val="clear" w:color="auto" w:fill="auto"/>
        <w:spacing w:before="0" w:after="0" w:line="300" w:lineRule="exact"/>
        <w:ind w:right="360"/>
        <w:rPr>
          <w:color w:val="000000"/>
          <w:lang w:eastAsia="ru-RU" w:bidi="ru-RU"/>
        </w:rPr>
      </w:pPr>
      <w:bookmarkStart w:id="0" w:name="bookmark2"/>
      <w:r>
        <w:rPr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80B640" wp14:editId="3CDC8799">
                <wp:simplePos x="0" y="0"/>
                <wp:positionH relativeFrom="column">
                  <wp:posOffset>1769391</wp:posOffset>
                </wp:positionH>
                <wp:positionV relativeFrom="paragraph">
                  <wp:posOffset>-730724</wp:posOffset>
                </wp:positionV>
                <wp:extent cx="4606290" cy="1382233"/>
                <wp:effectExtent l="0" t="0" r="22860" b="2794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6290" cy="1382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DEF" w:rsidRPr="00B66DEF" w:rsidRDefault="00B66DEF" w:rsidP="00B66DEF">
                            <w:pPr>
                              <w:pStyle w:val="4"/>
                              <w:numPr>
                                <w:ilvl w:val="0"/>
                                <w:numId w:val="0"/>
                              </w:numPr>
                              <w:spacing w:before="0"/>
                              <w:rPr>
                                <w:rFonts w:ascii="Times New Roman" w:hAnsi="Times New Roman"/>
                                <w:szCs w:val="20"/>
                              </w:rPr>
                            </w:pPr>
                          </w:p>
                          <w:p w:rsidR="00B66DEF" w:rsidRPr="00B66DEF" w:rsidRDefault="00B66DEF" w:rsidP="00B66DEF">
                            <w:pPr>
                              <w:pStyle w:val="4"/>
                              <w:numPr>
                                <w:ilvl w:val="0"/>
                                <w:numId w:val="0"/>
                              </w:numPr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</w:pPr>
                            <w:r w:rsidRPr="00B66DEF">
                              <w:rPr>
                                <w:rFonts w:ascii="Times New Roman" w:hAnsi="Times New Roman"/>
                                <w:b/>
                                <w:szCs w:val="20"/>
                              </w:rPr>
                              <w:t>УТВЕРЖДАЮ</w:t>
                            </w:r>
                          </w:p>
                          <w:p w:rsidR="00B66DEF" w:rsidRPr="00B66DEF" w:rsidRDefault="00B66DEF" w:rsidP="00B66D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66DE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Главный врач ________________________</w:t>
                            </w:r>
                            <w:r w:rsidR="0018736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_____</w:t>
                            </w:r>
                            <w:r w:rsidRPr="00B66DE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__</w:t>
                            </w:r>
                          </w:p>
                          <w:p w:rsidR="00B66DEF" w:rsidRDefault="00B66DEF" w:rsidP="00B66D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B66DEF" w:rsidRPr="00B66DEF" w:rsidRDefault="00B66DEF" w:rsidP="00B66D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     </w:t>
                            </w:r>
                            <w:r w:rsidRPr="00B66DE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______________________</w:t>
                            </w:r>
                          </w:p>
                          <w:p w:rsidR="00B66DEF" w:rsidRDefault="00B66DEF" w:rsidP="00B66D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B66DEF" w:rsidRPr="00B66DEF" w:rsidRDefault="00B66DEF" w:rsidP="00B66D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«__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_»  </w:t>
                            </w:r>
                            <w:r w:rsidRPr="00B66DE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___________</w:t>
                            </w:r>
                            <w:r w:rsidRPr="00B66DE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2016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0B640" id="Прямоугольник 1" o:spid="_x0000_s1026" style="position:absolute;left:0;text-align:left;margin-left:139.3pt;margin-top:-57.55pt;width:362.7pt;height:10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agfSQIAAFkEAAAOAAAAZHJzL2Uyb0RvYy54bWysVM2O0zAQviPxDpbvNG36Q1s1Xa26FCEt&#10;sNLCA7iO01g4thm7TZYT0l6ReAQeggviZ58hfSMmTlu6cEGIHCyPZ/x55vtmMjurCkW2Apw0OqG9&#10;TpcSoblJpV4n9PWr5aMxJc4znTJltEjojXD0bP7wway0UxGb3KhUAEEQ7aalTWjuvZ1GkeO5KJjr&#10;GCs0OjMDBfNowjpKgZWIXqgo7nZHUWkgtWC4cA5PL1onnQf8LBPcv8wyJzxRCcXcfFghrKtmjeYz&#10;Nl0Ds7nk+zTYP2RRMKnx0SPUBfOMbED+AVVIDsaZzHe4KSKTZZKLUANW0+v+Vs11zqwItSA5zh5p&#10;cv8Plr/YXgGRKWpHiWYFSlR/2r3ffay/13e72/pzfVd/232of9Rf6q+k1/BVWjfFa9f2CpqKnb00&#10;/I0j2ixyptfiHMCUuWApZhnio3sXGsPhVbIqn5sUn2MbbwJ1VQZFA4ikkCoodHNUSFSecDwcjLqj&#10;eIJCcvT1+uM47vebnCI2PVy34PxTYQrSbBIK2AIBnm0vnW9DDyEhfaNkupRKBQPWq4UCsmXYLsvw&#10;7dHdaZjSpEzoZBgPA/I9n/s7iEJ67Hsli4SOu83XdmLD2xOdhq70TKp2j9UpjUUeuGs18NWq2sux&#10;MukNUgqm7W+cR9zkBt5RUmJvJ9S93TAQlKhnGmWZ9AaDZhiCMRg+jtGAU8/q1MM0R6iEekra7cK3&#10;A7SxINc5vtQLNGhzjlJmMpDcpNpmtc8b+zfItJ+1ZkBO7RD1648w/wkAAP//AwBQSwMEFAAGAAgA&#10;AAAhAPOigGHhAAAADQEAAA8AAABkcnMvZG93bnJldi54bWxMj8FOwzAMhu9IvENkJG5b0mqUqWs6&#10;wSjiwmEMdvcS01Y0SdVkW8fTk57GzZY//f7+Yj2ajp1o8K2zEpK5AEZWOd3aWsLX5+tsCcwHtBo7&#10;Z0nChTysy9ubAnPtzvaDTrtQsxhifY4SmhD6nHOvGjLo564nG2/fbjAY4jrUXA94juGm46kQGTfY&#10;2vihwZ42Damf3dFI2CK+bH/flHquLu+Lijb7ilwn5f3d+LQCFmgMVxgm/agOZXQ6uKPVnnUS0sdl&#10;FlEJsyR5SIBNiBCL2O8wTWkGvCz4/xblHwAAAP//AwBQSwECLQAUAAYACAAAACEAtoM4kv4AAADh&#10;AQAAEwAAAAAAAAAAAAAAAAAAAAAAW0NvbnRlbnRfVHlwZXNdLnhtbFBLAQItABQABgAIAAAAIQA4&#10;/SH/1gAAAJQBAAALAAAAAAAAAAAAAAAAAC8BAABfcmVscy8ucmVsc1BLAQItABQABgAIAAAAIQAO&#10;KagfSQIAAFkEAAAOAAAAAAAAAAAAAAAAAC4CAABkcnMvZTJvRG9jLnhtbFBLAQItABQABgAIAAAA&#10;IQDzooBh4QAAAA0BAAAPAAAAAAAAAAAAAAAAAKMEAABkcnMvZG93bnJldi54bWxQSwUGAAAAAAQA&#10;BADzAAAAsQUAAAAA&#10;" strokecolor="white">
                <v:textbox>
                  <w:txbxContent>
                    <w:p w:rsidR="00B66DEF" w:rsidRPr="00B66DEF" w:rsidRDefault="00B66DEF" w:rsidP="00B66DEF">
                      <w:pPr>
                        <w:pStyle w:val="4"/>
                        <w:numPr>
                          <w:ilvl w:val="0"/>
                          <w:numId w:val="0"/>
                        </w:numPr>
                        <w:spacing w:before="0"/>
                        <w:rPr>
                          <w:rFonts w:ascii="Times New Roman" w:hAnsi="Times New Roman"/>
                          <w:szCs w:val="20"/>
                        </w:rPr>
                      </w:pPr>
                    </w:p>
                    <w:p w:rsidR="00B66DEF" w:rsidRPr="00B66DEF" w:rsidRDefault="00B66DEF" w:rsidP="00B66DEF">
                      <w:pPr>
                        <w:pStyle w:val="4"/>
                        <w:numPr>
                          <w:ilvl w:val="0"/>
                          <w:numId w:val="0"/>
                        </w:numPr>
                        <w:spacing w:before="0"/>
                        <w:jc w:val="center"/>
                        <w:rPr>
                          <w:rFonts w:ascii="Times New Roman" w:hAnsi="Times New Roman"/>
                          <w:b/>
                          <w:szCs w:val="20"/>
                        </w:rPr>
                      </w:pPr>
                      <w:r w:rsidRPr="00B66DEF">
                        <w:rPr>
                          <w:rFonts w:ascii="Times New Roman" w:hAnsi="Times New Roman"/>
                          <w:b/>
                          <w:szCs w:val="20"/>
                        </w:rPr>
                        <w:t>УТВЕРЖДАЮ</w:t>
                      </w:r>
                    </w:p>
                    <w:p w:rsidR="00B66DEF" w:rsidRPr="00B66DEF" w:rsidRDefault="00B66DEF" w:rsidP="00B66D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66DEF">
                        <w:rPr>
                          <w:rFonts w:ascii="Times New Roman" w:hAnsi="Times New Roman" w:cs="Times New Roman"/>
                          <w:sz w:val="24"/>
                        </w:rPr>
                        <w:t>Главный врач ________________________</w:t>
                      </w:r>
                      <w:r w:rsidR="00187361">
                        <w:rPr>
                          <w:rFonts w:ascii="Times New Roman" w:hAnsi="Times New Roman" w:cs="Times New Roman"/>
                          <w:sz w:val="24"/>
                        </w:rPr>
                        <w:t>_____</w:t>
                      </w:r>
                      <w:r w:rsidRPr="00B66DEF">
                        <w:rPr>
                          <w:rFonts w:ascii="Times New Roman" w:hAnsi="Times New Roman" w:cs="Times New Roman"/>
                          <w:sz w:val="24"/>
                        </w:rPr>
                        <w:t>__</w:t>
                      </w:r>
                    </w:p>
                    <w:p w:rsidR="00B66DEF" w:rsidRDefault="00B66DEF" w:rsidP="00B66D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B66DEF" w:rsidRPr="00B66DEF" w:rsidRDefault="00B66DEF" w:rsidP="00B66D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     </w:t>
                      </w:r>
                      <w:r w:rsidRPr="00B66DEF">
                        <w:rPr>
                          <w:rFonts w:ascii="Times New Roman" w:hAnsi="Times New Roman" w:cs="Times New Roman"/>
                          <w:sz w:val="24"/>
                        </w:rPr>
                        <w:t>______________________</w:t>
                      </w:r>
                    </w:p>
                    <w:p w:rsidR="00B66DEF" w:rsidRDefault="00B66DEF" w:rsidP="00B66D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B66DEF" w:rsidRPr="00B66DEF" w:rsidRDefault="00B66DEF" w:rsidP="00B66DE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«__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_»  </w:t>
                      </w:r>
                      <w:r w:rsidRPr="00B66DE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___________</w:t>
                      </w:r>
                      <w:r w:rsidRPr="00B66DEF">
                        <w:rPr>
                          <w:rFonts w:ascii="Times New Roman" w:hAnsi="Times New Roman" w:cs="Times New Roman"/>
                          <w:sz w:val="24"/>
                        </w:rPr>
                        <w:t xml:space="preserve"> 2016 года</w:t>
                      </w:r>
                    </w:p>
                  </w:txbxContent>
                </v:textbox>
              </v:rect>
            </w:pict>
          </mc:Fallback>
        </mc:AlternateContent>
      </w:r>
    </w:p>
    <w:p w:rsidR="009E4A6D" w:rsidRDefault="009E4A6D" w:rsidP="009E4A6D">
      <w:pPr>
        <w:pStyle w:val="20"/>
        <w:shd w:val="clear" w:color="auto" w:fill="auto"/>
        <w:spacing w:before="0" w:after="0" w:line="300" w:lineRule="exact"/>
        <w:ind w:right="360"/>
        <w:rPr>
          <w:color w:val="000000"/>
          <w:lang w:eastAsia="ru-RU" w:bidi="ru-RU"/>
        </w:rPr>
      </w:pPr>
    </w:p>
    <w:p w:rsidR="009E4A6D" w:rsidRDefault="009E4A6D" w:rsidP="009E4A6D">
      <w:pPr>
        <w:pStyle w:val="20"/>
        <w:shd w:val="clear" w:color="auto" w:fill="auto"/>
        <w:spacing w:before="0" w:after="0" w:line="300" w:lineRule="exact"/>
        <w:ind w:right="360"/>
        <w:rPr>
          <w:color w:val="000000"/>
          <w:lang w:eastAsia="ru-RU" w:bidi="ru-RU"/>
        </w:rPr>
      </w:pPr>
    </w:p>
    <w:bookmarkEnd w:id="0"/>
    <w:p w:rsidR="009E4A6D" w:rsidRDefault="009E4A6D" w:rsidP="009E4A6D">
      <w:pPr>
        <w:pStyle w:val="20"/>
        <w:shd w:val="clear" w:color="auto" w:fill="auto"/>
        <w:spacing w:before="0" w:after="0" w:line="300" w:lineRule="exact"/>
        <w:ind w:right="360"/>
        <w:rPr>
          <w:color w:val="000000"/>
          <w:lang w:eastAsia="ru-RU" w:bidi="ru-RU"/>
        </w:rPr>
      </w:pPr>
    </w:p>
    <w:p w:rsidR="009E4A6D" w:rsidRPr="009E4A6D" w:rsidRDefault="009E4A6D" w:rsidP="009E4A6D">
      <w:pPr>
        <w:pStyle w:val="42"/>
        <w:shd w:val="clear" w:color="auto" w:fill="auto"/>
        <w:spacing w:before="0" w:after="0" w:line="260" w:lineRule="exact"/>
        <w:ind w:left="20"/>
        <w:rPr>
          <w:color w:val="000000"/>
          <w:sz w:val="32"/>
          <w:szCs w:val="32"/>
          <w:lang w:eastAsia="ru-RU" w:bidi="ru-RU"/>
        </w:rPr>
      </w:pPr>
      <w:bookmarkStart w:id="1" w:name="bookmark3"/>
      <w:r w:rsidRPr="009E4A6D">
        <w:rPr>
          <w:color w:val="000000"/>
          <w:sz w:val="32"/>
          <w:szCs w:val="32"/>
          <w:lang w:eastAsia="ru-RU" w:bidi="ru-RU"/>
        </w:rPr>
        <w:t xml:space="preserve">План </w:t>
      </w:r>
    </w:p>
    <w:p w:rsidR="009E4A6D" w:rsidRPr="009E4A6D" w:rsidRDefault="009E4A6D" w:rsidP="009E4A6D">
      <w:pPr>
        <w:pStyle w:val="42"/>
        <w:shd w:val="clear" w:color="auto" w:fill="auto"/>
        <w:spacing w:before="0" w:after="0" w:line="260" w:lineRule="exact"/>
        <w:ind w:left="20"/>
        <w:rPr>
          <w:color w:val="000000"/>
          <w:sz w:val="32"/>
          <w:szCs w:val="32"/>
          <w:lang w:eastAsia="ru-RU" w:bidi="ru-RU"/>
        </w:rPr>
      </w:pPr>
      <w:r w:rsidRPr="009E4A6D">
        <w:rPr>
          <w:color w:val="000000"/>
          <w:sz w:val="32"/>
          <w:szCs w:val="32"/>
          <w:lang w:eastAsia="ru-RU" w:bidi="ru-RU"/>
        </w:rPr>
        <w:t>эвакуации персонала и больных в случаях отключения</w:t>
      </w:r>
    </w:p>
    <w:p w:rsidR="009E4A6D" w:rsidRPr="009E4A6D" w:rsidRDefault="009E4A6D" w:rsidP="009E4A6D">
      <w:pPr>
        <w:pStyle w:val="42"/>
        <w:shd w:val="clear" w:color="auto" w:fill="auto"/>
        <w:spacing w:before="0" w:after="0" w:line="260" w:lineRule="exact"/>
        <w:ind w:left="20"/>
        <w:rPr>
          <w:sz w:val="32"/>
          <w:szCs w:val="32"/>
        </w:rPr>
      </w:pPr>
      <w:r w:rsidRPr="009E4A6D">
        <w:rPr>
          <w:color w:val="000000"/>
          <w:sz w:val="32"/>
          <w:szCs w:val="32"/>
          <w:lang w:eastAsia="ru-RU" w:bidi="ru-RU"/>
        </w:rPr>
        <w:t xml:space="preserve"> тепло- и</w:t>
      </w:r>
      <w:bookmarkEnd w:id="1"/>
      <w:r w:rsidRPr="009E4A6D">
        <w:rPr>
          <w:color w:val="000000"/>
          <w:sz w:val="32"/>
          <w:szCs w:val="32"/>
          <w:lang w:eastAsia="ru-RU" w:bidi="ru-RU"/>
        </w:rPr>
        <w:t xml:space="preserve"> </w:t>
      </w:r>
      <w:bookmarkStart w:id="2" w:name="bookmark4"/>
      <w:r w:rsidRPr="009E4A6D">
        <w:rPr>
          <w:color w:val="000000"/>
          <w:sz w:val="32"/>
          <w:szCs w:val="32"/>
          <w:lang w:eastAsia="ru-RU" w:bidi="ru-RU"/>
        </w:rPr>
        <w:t>энергоснабжения</w:t>
      </w:r>
      <w:bookmarkEnd w:id="2"/>
    </w:p>
    <w:p w:rsidR="009E4A6D" w:rsidRDefault="009E4A6D" w:rsidP="009E4A6D">
      <w:pPr>
        <w:pStyle w:val="20"/>
        <w:shd w:val="clear" w:color="auto" w:fill="auto"/>
        <w:spacing w:before="0" w:after="0" w:line="300" w:lineRule="exact"/>
        <w:ind w:right="360"/>
      </w:pPr>
    </w:p>
    <w:tbl>
      <w:tblPr>
        <w:tblStyle w:val="a3"/>
        <w:tblW w:w="9773" w:type="dxa"/>
        <w:tblLook w:val="04A0" w:firstRow="1" w:lastRow="0" w:firstColumn="1" w:lastColumn="0" w:noHBand="0" w:noVBand="1"/>
      </w:tblPr>
      <w:tblGrid>
        <w:gridCol w:w="2691"/>
        <w:gridCol w:w="4095"/>
        <w:gridCol w:w="2987"/>
      </w:tblGrid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E4A6D">
              <w:rPr>
                <w:rStyle w:val="2115pt"/>
                <w:rFonts w:eastAsia="Segoe UI"/>
                <w:bCs/>
                <w:sz w:val="24"/>
                <w:szCs w:val="24"/>
              </w:rPr>
              <w:t>Действия</w:t>
            </w:r>
          </w:p>
        </w:tc>
        <w:tc>
          <w:tcPr>
            <w:tcW w:w="4095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E4A6D">
              <w:rPr>
                <w:rStyle w:val="2115pt"/>
                <w:rFonts w:eastAsia="Segoe UI"/>
                <w:bCs/>
                <w:sz w:val="24"/>
                <w:szCs w:val="24"/>
              </w:rPr>
              <w:t>Последовательность действий</w:t>
            </w:r>
          </w:p>
        </w:tc>
        <w:tc>
          <w:tcPr>
            <w:tcW w:w="2987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E4A6D">
              <w:rPr>
                <w:rStyle w:val="2115pt"/>
                <w:rFonts w:eastAsia="Segoe UI"/>
                <w:bCs/>
                <w:sz w:val="24"/>
                <w:szCs w:val="24"/>
              </w:rPr>
              <w:t>Должность,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E4A6D">
              <w:rPr>
                <w:rStyle w:val="2115pt"/>
                <w:rFonts w:eastAsia="Segoe UI"/>
                <w:bCs/>
                <w:sz w:val="24"/>
                <w:szCs w:val="24"/>
              </w:rPr>
              <w:t>фамилии</w:t>
            </w:r>
          </w:p>
        </w:tc>
      </w:tr>
      <w:tr w:rsidR="009E4A6D" w:rsidRPr="009E4A6D" w:rsidTr="00B66DEF">
        <w:tc>
          <w:tcPr>
            <w:tcW w:w="2691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1</w:t>
            </w:r>
          </w:p>
        </w:tc>
        <w:tc>
          <w:tcPr>
            <w:tcW w:w="4095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2</w:t>
            </w:r>
          </w:p>
        </w:tc>
        <w:tc>
          <w:tcPr>
            <w:tcW w:w="2987" w:type="dxa"/>
            <w:vAlign w:val="center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3</w:t>
            </w:r>
          </w:p>
        </w:tc>
      </w:tr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1. Сообщение о ЧС</w:t>
            </w:r>
          </w:p>
        </w:tc>
        <w:tc>
          <w:tcPr>
            <w:tcW w:w="4095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При возникновении ЧС необходимо ПРИЕМНОМУ ОТДЕЛЕНИЮ: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3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Оповестить администрацию больницы и ОСМП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rStyle w:val="2115pt0"/>
                <w:bCs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Оповестить главного энергетика 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________________________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rStyle w:val="2115pt0"/>
                <w:rFonts w:eastAsia="Franklin Gothic Book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                   ФИО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rStyle w:val="2115pt0"/>
                <w:rFonts w:eastAsia="Franklin Gothic Book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________________________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tabs>
                <w:tab w:val="left" w:pos="355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      (мобильный телефон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)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ОГКУЗ «ТЦМК» 8 38 22 (90-70-13)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46"/>
              </w:tabs>
              <w:spacing w:after="0" w:line="240" w:lineRule="auto"/>
              <w:jc w:val="both"/>
              <w:rPr>
                <w:rStyle w:val="2115pt0"/>
                <w:bCs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Дежурного администрации района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tabs>
                <w:tab w:val="left" w:pos="346"/>
              </w:tabs>
              <w:spacing w:after="0" w:line="240" w:lineRule="auto"/>
              <w:jc w:val="both"/>
              <w:rPr>
                <w:rStyle w:val="2115pt0"/>
                <w:rFonts w:eastAsia="Franklin Gothic Book"/>
              </w:rPr>
            </w:pPr>
            <w:r w:rsidRPr="009E4A6D">
              <w:rPr>
                <w:rStyle w:val="2115pt0"/>
                <w:rFonts w:eastAsia="Franklin Gothic Book"/>
              </w:rPr>
              <w:t>_________________________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tabs>
                <w:tab w:val="left" w:pos="346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b w:val="0"/>
                <w:sz w:val="24"/>
                <w:szCs w:val="24"/>
              </w:rPr>
              <w:t xml:space="preserve">     (контактный телефон)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50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Собрать персонал отделений и объявить о возможной предстоящей эвакуации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46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Вызвать гардеробщицу 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1"/>
              </w:numPr>
              <w:shd w:val="clear" w:color="auto" w:fill="auto"/>
              <w:tabs>
                <w:tab w:val="left" w:pos="341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Вызвать дополнительно персонал (по схемам оповещения) для помощи срочной выписки и эвакуации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/перемещения</w:t>
            </w: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Заведующие отделениями или другие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должностные лица отделения, первым обнаружившие ЧС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115pt0"/>
                <w:rFonts w:eastAsia="Franklin Gothic Book"/>
                <w:sz w:val="24"/>
                <w:szCs w:val="24"/>
              </w:rPr>
            </w:pP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rStyle w:val="2115pt0"/>
                <w:rFonts w:eastAsia="Franklin Gothic Book"/>
                <w:sz w:val="24"/>
                <w:szCs w:val="24"/>
              </w:rPr>
            </w:pP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Ч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+ 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___</w:t>
            </w:r>
          </w:p>
        </w:tc>
      </w:tr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2. Сбор штаба</w:t>
            </w:r>
          </w:p>
        </w:tc>
        <w:tc>
          <w:tcPr>
            <w:tcW w:w="4095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В дневное время 10 минут, в ночное - до 40 минут по схемам оповещения</w:t>
            </w: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Ч+ ___</w:t>
            </w:r>
          </w:p>
        </w:tc>
      </w:tr>
      <w:tr w:rsidR="009E4A6D" w:rsidRPr="009E4A6D" w:rsidTr="00B66DEF">
        <w:tc>
          <w:tcPr>
            <w:tcW w:w="2691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3.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 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Контроль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 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за температурным режимом в отделениях</w:t>
            </w:r>
          </w:p>
        </w:tc>
        <w:tc>
          <w:tcPr>
            <w:tcW w:w="4095" w:type="dxa"/>
            <w:vAlign w:val="bottom"/>
          </w:tcPr>
          <w:p w:rsidR="009E4A6D" w:rsidRPr="00B66DEF" w:rsidRDefault="009E4A6D" w:rsidP="00B66DEF">
            <w:pPr>
              <w:pStyle w:val="22"/>
              <w:numPr>
                <w:ilvl w:val="0"/>
                <w:numId w:val="2"/>
              </w:numPr>
              <w:shd w:val="clear" w:color="auto" w:fill="auto"/>
              <w:tabs>
                <w:tab w:val="left" w:pos="240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Контроль за температурным режимом в отделениях каждые 30 минут.</w:t>
            </w: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Персонал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Отделений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Ч+ ___</w:t>
            </w:r>
          </w:p>
        </w:tc>
      </w:tr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4. Срочная выписка больных</w:t>
            </w:r>
          </w:p>
        </w:tc>
        <w:tc>
          <w:tcPr>
            <w:tcW w:w="4095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Максимальная выписка</w:t>
            </w:r>
          </w:p>
        </w:tc>
        <w:tc>
          <w:tcPr>
            <w:tcW w:w="2987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Зав. отделениями, дежурные врачи</w:t>
            </w:r>
          </w:p>
          <w:p w:rsidR="009E4A6D" w:rsidRPr="009E4A6D" w:rsidRDefault="00B66DEF" w:rsidP="00B66DEF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Ч+ ___</w:t>
            </w:r>
          </w:p>
        </w:tc>
      </w:tr>
      <w:tr w:rsidR="009E4A6D" w:rsidRPr="009E4A6D" w:rsidTr="00B66DEF">
        <w:tc>
          <w:tcPr>
            <w:tcW w:w="2691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5. Подготовка и эвакуация</w:t>
            </w:r>
            <w:r w:rsidR="00B66DEF">
              <w:rPr>
                <w:rStyle w:val="2115pt0"/>
                <w:rFonts w:eastAsia="Franklin Gothic Book"/>
                <w:sz w:val="24"/>
                <w:szCs w:val="24"/>
              </w:rPr>
              <w:t>/перемещение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 больных и персонала</w:t>
            </w:r>
          </w:p>
        </w:tc>
        <w:tc>
          <w:tcPr>
            <w:tcW w:w="4095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При необходимости эвакуации немедленно и спокойно во всех помещениях отделения объявить о срочной выписки и эвакуации</w:t>
            </w:r>
            <w:r w:rsidR="00B66DEF">
              <w:rPr>
                <w:rStyle w:val="2115pt0"/>
                <w:rFonts w:eastAsia="Franklin Gothic Book"/>
                <w:sz w:val="24"/>
                <w:szCs w:val="24"/>
              </w:rPr>
              <w:t>/перемещения</w:t>
            </w: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Персонал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отделений</w:t>
            </w:r>
          </w:p>
        </w:tc>
      </w:tr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6. Эвакуация больных и персонала.</w:t>
            </w:r>
          </w:p>
        </w:tc>
        <w:tc>
          <w:tcPr>
            <w:tcW w:w="4095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Немедленно вывести всех больных из здания корпуса через ближайшие коридоры и выходы в заранее определенное место сбора (к приемному отделению). Эвакуация</w:t>
            </w:r>
            <w:r w:rsidR="00B66DEF">
              <w:rPr>
                <w:rStyle w:val="2115pt0"/>
                <w:rFonts w:eastAsia="Franklin Gothic Book"/>
                <w:sz w:val="24"/>
                <w:szCs w:val="24"/>
              </w:rPr>
              <w:t>/перемещение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 больных </w:t>
            </w: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lastRenderedPageBreak/>
              <w:t>производится по указанию заведующего отделением или лица, его заменяющего, а в случае прямой угрозы - незамедлительно, не ожидая указаний. К эвакуации привлекаются средний, технический персонал и прибывшие на помощь сотрудники других отделений</w:t>
            </w: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lastRenderedPageBreak/>
              <w:t>Персонал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отделений</w:t>
            </w:r>
          </w:p>
          <w:p w:rsidR="009E4A6D" w:rsidRPr="009E4A6D" w:rsidRDefault="00B66DEF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Ч+ ___</w:t>
            </w:r>
          </w:p>
        </w:tc>
      </w:tr>
      <w:tr w:rsidR="009E4A6D" w:rsidRPr="009E4A6D" w:rsidTr="00B66DEF">
        <w:tc>
          <w:tcPr>
            <w:tcW w:w="2691" w:type="dxa"/>
            <w:vAlign w:val="bottom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lastRenderedPageBreak/>
              <w:t>7. Сверка списочного количества с . фактическим наличием эвакуированных людей из здания, отделения</w:t>
            </w:r>
          </w:p>
        </w:tc>
        <w:tc>
          <w:tcPr>
            <w:tcW w:w="4095" w:type="dxa"/>
            <w:vAlign w:val="bottom"/>
          </w:tcPr>
          <w:p w:rsidR="009E4A6D" w:rsidRPr="009E4A6D" w:rsidRDefault="009E4A6D" w:rsidP="009E4A6D">
            <w:pPr>
              <w:pStyle w:val="22"/>
              <w:numPr>
                <w:ilvl w:val="0"/>
                <w:numId w:val="3"/>
              </w:numPr>
              <w:shd w:val="clear" w:color="auto" w:fill="auto"/>
              <w:tabs>
                <w:tab w:val="left" w:pos="235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Все эвакуированные из здания люди пересчитываются, и наличие их сверяется с имеющимися в отделении поименными списками.</w:t>
            </w:r>
          </w:p>
          <w:p w:rsidR="009E4A6D" w:rsidRPr="00B66DEF" w:rsidRDefault="009E4A6D" w:rsidP="00B66DEF">
            <w:pPr>
              <w:pStyle w:val="22"/>
              <w:numPr>
                <w:ilvl w:val="0"/>
                <w:numId w:val="3"/>
              </w:numPr>
              <w:shd w:val="clear" w:color="auto" w:fill="auto"/>
              <w:tabs>
                <w:tab w:val="left" w:pos="226"/>
              </w:tabs>
              <w:spacing w:after="0" w:line="240" w:lineRule="auto"/>
              <w:jc w:val="both"/>
              <w:rPr>
                <w:rStyle w:val="2115pt0"/>
                <w:bCs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 xml:space="preserve">Автотранспорт предоставляется </w:t>
            </w:r>
          </w:p>
          <w:p w:rsidR="00B66DEF" w:rsidRDefault="00B66DEF" w:rsidP="00B66DEF">
            <w:pPr>
              <w:pStyle w:val="22"/>
              <w:shd w:val="clear" w:color="auto" w:fill="auto"/>
              <w:tabs>
                <w:tab w:val="left" w:pos="226"/>
              </w:tabs>
              <w:spacing w:after="0" w:line="240" w:lineRule="auto"/>
              <w:jc w:val="both"/>
              <w:rPr>
                <w:rStyle w:val="2115pt0"/>
                <w:rFonts w:eastAsia="Franklin Gothic Book"/>
              </w:rPr>
            </w:pPr>
            <w:r>
              <w:rPr>
                <w:rStyle w:val="2115pt0"/>
                <w:rFonts w:eastAsia="Franklin Gothic Book"/>
              </w:rPr>
              <w:t>________________________________</w:t>
            </w:r>
          </w:p>
          <w:p w:rsidR="00B66DEF" w:rsidRPr="009E4A6D" w:rsidRDefault="00B66DEF" w:rsidP="00B66DEF">
            <w:pPr>
              <w:pStyle w:val="22"/>
              <w:shd w:val="clear" w:color="auto" w:fill="auto"/>
              <w:tabs>
                <w:tab w:val="left" w:pos="226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rFonts w:eastAsia="Franklin Gothic Book"/>
                <w:sz w:val="24"/>
                <w:szCs w:val="24"/>
              </w:rPr>
              <w:t>Старшие медицинские сестры отделений</w:t>
            </w:r>
          </w:p>
        </w:tc>
      </w:tr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8. Пункты размещения эвакуированных людей</w:t>
            </w:r>
          </w:p>
        </w:tc>
        <w:tc>
          <w:tcPr>
            <w:tcW w:w="4095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В дневное и ночное время эвакуированные больные и персонал размещаются в ПВР (приложение №1)</w:t>
            </w: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Зав. отделениями, дежурные врачи</w:t>
            </w:r>
          </w:p>
        </w:tc>
      </w:tr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9. Пациенты с тяжелой степенью тяжести</w:t>
            </w:r>
          </w:p>
        </w:tc>
        <w:tc>
          <w:tcPr>
            <w:tcW w:w="4095" w:type="dxa"/>
            <w:vAlign w:val="bottom"/>
          </w:tcPr>
          <w:p w:rsidR="009E4A6D" w:rsidRPr="009E4A6D" w:rsidRDefault="009E4A6D" w:rsidP="009E4A6D">
            <w:pPr>
              <w:pStyle w:val="22"/>
              <w:numPr>
                <w:ilvl w:val="0"/>
                <w:numId w:val="4"/>
              </w:numPr>
              <w:shd w:val="clear" w:color="auto" w:fill="auto"/>
              <w:tabs>
                <w:tab w:val="left" w:pos="298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Пациенты с тяжелой степенью тяжести могут быть эвакуированы</w:t>
            </w:r>
            <w:r w:rsidR="00B66DEF">
              <w:rPr>
                <w:rStyle w:val="2115pt0"/>
                <w:bCs/>
                <w:sz w:val="24"/>
                <w:szCs w:val="24"/>
              </w:rPr>
              <w:t>/перемещены</w:t>
            </w:r>
            <w:r w:rsidRPr="009E4A6D">
              <w:rPr>
                <w:rStyle w:val="2115pt0"/>
                <w:bCs/>
                <w:sz w:val="24"/>
                <w:szCs w:val="24"/>
              </w:rPr>
              <w:t xml:space="preserve"> в одно помещение. Для этого </w:t>
            </w:r>
            <w:r w:rsidR="00B66DEF">
              <w:rPr>
                <w:rStyle w:val="2115pt0"/>
                <w:bCs/>
                <w:sz w:val="24"/>
                <w:szCs w:val="24"/>
              </w:rPr>
              <w:t>необходимо</w:t>
            </w:r>
            <w:r w:rsidRPr="009E4A6D">
              <w:rPr>
                <w:rStyle w:val="2115pt0"/>
                <w:bCs/>
                <w:sz w:val="24"/>
                <w:szCs w:val="24"/>
              </w:rPr>
              <w:t xml:space="preserve"> предусмотреть</w:t>
            </w:r>
            <w:r w:rsidR="00B66DEF">
              <w:rPr>
                <w:rStyle w:val="2115pt0"/>
                <w:bCs/>
                <w:sz w:val="24"/>
                <w:szCs w:val="24"/>
              </w:rPr>
              <w:t xml:space="preserve"> </w:t>
            </w:r>
            <w:r w:rsidRPr="009E4A6D">
              <w:rPr>
                <w:rStyle w:val="2115pt0"/>
                <w:bCs/>
                <w:sz w:val="24"/>
                <w:szCs w:val="24"/>
              </w:rPr>
              <w:t>альтернативные источники тепло- и энергоснабжения.</w:t>
            </w:r>
          </w:p>
          <w:p w:rsidR="00B66DEF" w:rsidRPr="00B66DEF" w:rsidRDefault="009E4A6D" w:rsidP="00B66DEF">
            <w:pPr>
              <w:pStyle w:val="22"/>
              <w:numPr>
                <w:ilvl w:val="0"/>
                <w:numId w:val="4"/>
              </w:numPr>
              <w:shd w:val="clear" w:color="auto" w:fill="auto"/>
              <w:tabs>
                <w:tab w:val="left" w:pos="346"/>
              </w:tabs>
              <w:spacing w:after="0" w:line="240" w:lineRule="auto"/>
              <w:jc w:val="both"/>
              <w:rPr>
                <w:rStyle w:val="2115pt0"/>
                <w:bCs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 xml:space="preserve">Принять решение о дальнейшей эвакуации в ближайшие ЛПУ </w:t>
            </w:r>
          </w:p>
          <w:p w:rsidR="00B66DEF" w:rsidRDefault="00B66DEF" w:rsidP="00B66DEF">
            <w:pPr>
              <w:pStyle w:val="22"/>
              <w:shd w:val="clear" w:color="auto" w:fill="auto"/>
              <w:tabs>
                <w:tab w:val="left" w:pos="346"/>
              </w:tabs>
              <w:spacing w:after="0" w:line="240" w:lineRule="auto"/>
              <w:jc w:val="both"/>
              <w:rPr>
                <w:rStyle w:val="2115pt0"/>
                <w:bCs/>
                <w:sz w:val="24"/>
                <w:szCs w:val="24"/>
              </w:rPr>
            </w:pPr>
            <w:r>
              <w:rPr>
                <w:rStyle w:val="2115pt0"/>
                <w:bCs/>
                <w:sz w:val="24"/>
                <w:szCs w:val="24"/>
              </w:rPr>
              <w:t>_______________________________</w:t>
            </w:r>
          </w:p>
          <w:p w:rsidR="009E4A6D" w:rsidRPr="009E4A6D" w:rsidRDefault="009E4A6D" w:rsidP="00B66DEF">
            <w:pPr>
              <w:pStyle w:val="22"/>
              <w:shd w:val="clear" w:color="auto" w:fill="auto"/>
              <w:tabs>
                <w:tab w:val="left" w:pos="346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Заведующие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отделениями,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старшие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медицинские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сестры</w:t>
            </w:r>
          </w:p>
        </w:tc>
      </w:tr>
      <w:tr w:rsidR="009E4A6D" w:rsidRPr="009E4A6D" w:rsidTr="00B66DEF">
        <w:tc>
          <w:tcPr>
            <w:tcW w:w="2691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10. Встреча машин и распределение больных по машинам</w:t>
            </w:r>
          </w:p>
        </w:tc>
        <w:tc>
          <w:tcPr>
            <w:tcW w:w="4095" w:type="dxa"/>
          </w:tcPr>
          <w:p w:rsidR="009E4A6D" w:rsidRPr="009E4A6D" w:rsidRDefault="009E4A6D" w:rsidP="009E4A6D">
            <w:pPr>
              <w:pStyle w:val="22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Место встречи - основная дорога к корпусу, ч\з приемное отделение</w:t>
            </w:r>
            <w:r w:rsidR="00B66DEF">
              <w:rPr>
                <w:rStyle w:val="2115pt0"/>
                <w:bCs/>
                <w:sz w:val="24"/>
                <w:szCs w:val="24"/>
              </w:rPr>
              <w:t>….</w:t>
            </w:r>
          </w:p>
          <w:p w:rsidR="009E4A6D" w:rsidRPr="009E4A6D" w:rsidRDefault="009E4A6D" w:rsidP="009E4A6D">
            <w:pPr>
              <w:pStyle w:val="22"/>
              <w:numPr>
                <w:ilvl w:val="0"/>
                <w:numId w:val="5"/>
              </w:numPr>
              <w:shd w:val="clear" w:color="auto" w:fill="auto"/>
              <w:tabs>
                <w:tab w:val="left" w:pos="240"/>
              </w:tabs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Окончательно обязаны проинформировать все вышестоящие органы о следующем: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все ли больные, медперсонал, служащие эвакуированы</w:t>
            </w:r>
            <w:r w:rsidR="00B66DEF">
              <w:rPr>
                <w:rStyle w:val="2115pt0"/>
                <w:bCs/>
                <w:sz w:val="24"/>
                <w:szCs w:val="24"/>
              </w:rPr>
              <w:t>/перемещены</w:t>
            </w:r>
            <w:r w:rsidRPr="009E4A6D">
              <w:rPr>
                <w:rStyle w:val="2115pt0"/>
                <w:bCs/>
                <w:sz w:val="24"/>
                <w:szCs w:val="24"/>
              </w:rPr>
              <w:t xml:space="preserve"> из здания корпуса.</w:t>
            </w:r>
          </w:p>
        </w:tc>
        <w:tc>
          <w:tcPr>
            <w:tcW w:w="2987" w:type="dxa"/>
          </w:tcPr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Начальник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хозяйственно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технического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отдела,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механик,</w:t>
            </w:r>
          </w:p>
          <w:p w:rsidR="009E4A6D" w:rsidRPr="009E4A6D" w:rsidRDefault="009E4A6D" w:rsidP="009E4A6D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>ведущий</w:t>
            </w:r>
          </w:p>
          <w:p w:rsidR="009E4A6D" w:rsidRPr="009E4A6D" w:rsidRDefault="009E4A6D" w:rsidP="00B66DEF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E4A6D">
              <w:rPr>
                <w:rStyle w:val="2115pt0"/>
                <w:bCs/>
                <w:sz w:val="24"/>
                <w:szCs w:val="24"/>
              </w:rPr>
              <w:t xml:space="preserve">специалист по ГО и </w:t>
            </w:r>
            <w:r w:rsidR="00B66DEF">
              <w:rPr>
                <w:rStyle w:val="2115pt0"/>
                <w:bCs/>
                <w:sz w:val="24"/>
                <w:szCs w:val="24"/>
              </w:rPr>
              <w:t>ЧС</w:t>
            </w:r>
          </w:p>
        </w:tc>
      </w:tr>
    </w:tbl>
    <w:p w:rsidR="00D97EBB" w:rsidRDefault="00D97EBB"/>
    <w:p w:rsidR="00187361" w:rsidRDefault="00187361"/>
    <w:p w:rsidR="00187361" w:rsidRPr="00187361" w:rsidRDefault="00187361">
      <w:pPr>
        <w:rPr>
          <w:rFonts w:ascii="Times New Roman" w:hAnsi="Times New Roman" w:cs="Times New Roman"/>
          <w:sz w:val="24"/>
          <w:szCs w:val="24"/>
        </w:rPr>
      </w:pPr>
      <w:r w:rsidRPr="00187361">
        <w:rPr>
          <w:rFonts w:ascii="Times New Roman" w:hAnsi="Times New Roman" w:cs="Times New Roman"/>
          <w:sz w:val="24"/>
          <w:szCs w:val="24"/>
        </w:rPr>
        <w:t>Специалист, уполномоченный на решение вопросов по ГО и ЧС</w:t>
      </w:r>
      <w:bookmarkStart w:id="3" w:name="_GoBack"/>
      <w:bookmarkEnd w:id="3"/>
      <w:r w:rsidRPr="001873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87361">
        <w:rPr>
          <w:rFonts w:ascii="Times New Roman" w:hAnsi="Times New Roman" w:cs="Times New Roman"/>
          <w:sz w:val="24"/>
          <w:szCs w:val="24"/>
        </w:rPr>
        <w:t>_____________________</w:t>
      </w:r>
    </w:p>
    <w:sectPr w:rsidR="00187361" w:rsidRPr="00187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33CC7"/>
    <w:multiLevelType w:val="multilevel"/>
    <w:tmpl w:val="BC5CA7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7C622E"/>
    <w:multiLevelType w:val="multilevel"/>
    <w:tmpl w:val="7BFE30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BE71B1D"/>
    <w:multiLevelType w:val="multilevel"/>
    <w:tmpl w:val="DCAAE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FE764F"/>
    <w:multiLevelType w:val="multilevel"/>
    <w:tmpl w:val="E9E6BE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044BF8"/>
    <w:multiLevelType w:val="multilevel"/>
    <w:tmpl w:val="727CA3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6D"/>
    <w:rsid w:val="00187361"/>
    <w:rsid w:val="009E4A6D"/>
    <w:rsid w:val="00B66DEF"/>
    <w:rsid w:val="00D9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7DEB"/>
  <w15:chartTrackingRefBased/>
  <w15:docId w15:val="{72576794-6F91-4A6C-8924-C4D565F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66DEF"/>
    <w:pPr>
      <w:keepNext/>
      <w:numPr>
        <w:ilvl w:val="12"/>
      </w:numPr>
      <w:overflowPunct w:val="0"/>
      <w:autoSpaceDE w:val="0"/>
      <w:autoSpaceDN w:val="0"/>
      <w:adjustRightInd w:val="0"/>
      <w:spacing w:before="120" w:after="0" w:line="240" w:lineRule="auto"/>
      <w:textAlignment w:val="baseline"/>
      <w:outlineLvl w:val="3"/>
    </w:pPr>
    <w:rPr>
      <w:rFonts w:ascii="Times New Roman CYR" w:eastAsia="Times New Roman" w:hAnsi="Times New Roman CYR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9E4A6D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rsid w:val="009E4A6D"/>
    <w:pPr>
      <w:widowControl w:val="0"/>
      <w:shd w:val="clear" w:color="auto" w:fill="FFFFFF"/>
      <w:spacing w:before="36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41">
    <w:name w:val="Заголовок №4_"/>
    <w:basedOn w:val="a0"/>
    <w:link w:val="42"/>
    <w:rsid w:val="009E4A6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2">
    <w:name w:val="Заголовок №4"/>
    <w:basedOn w:val="a"/>
    <w:link w:val="41"/>
    <w:rsid w:val="009E4A6D"/>
    <w:pPr>
      <w:widowControl w:val="0"/>
      <w:shd w:val="clear" w:color="auto" w:fill="FFFFFF"/>
      <w:spacing w:before="36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39"/>
    <w:rsid w:val="009E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9E4A6D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115pt">
    <w:name w:val="Основной текст (2) + 11;5 pt"/>
    <w:basedOn w:val="21"/>
    <w:rsid w:val="009E4A6D"/>
    <w:rPr>
      <w:rFonts w:ascii="Times New Roman" w:eastAsia="Times New Roman" w:hAnsi="Times New Roman" w:cs="Times New Roman"/>
      <w:b/>
      <w:bCs/>
      <w:color w:val="00000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9E4A6D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115pt0">
    <w:name w:val="Основной текст (2) + 11;5 pt;Не полужирный"/>
    <w:basedOn w:val="21"/>
    <w:rsid w:val="009E4A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SegoeUI16pt-2pt">
    <w:name w:val="Основной текст (2) + Segoe UI;16 pt;Не полужирный;Интервал -2 pt"/>
    <w:basedOn w:val="21"/>
    <w:rsid w:val="009E4A6D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4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FranklinGothicBook19pt">
    <w:name w:val="Основной текст (2) + Franklin Gothic Book;19 pt;Не полужирный;Курсив"/>
    <w:basedOn w:val="21"/>
    <w:rsid w:val="009E4A6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B66DEF"/>
    <w:rPr>
      <w:rFonts w:ascii="Times New Roman CYR" w:eastAsia="Times New Roman" w:hAnsi="Times New Roman CYR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Качарин Сергей Эдуардович</dc:creator>
  <cp:keywords/>
  <dc:description/>
  <cp:lastModifiedBy>Качарин Сергей Эдуардович</cp:lastModifiedBy>
  <cp:revision>2</cp:revision>
  <dcterms:created xsi:type="dcterms:W3CDTF">2016-11-24T04:11:00Z</dcterms:created>
  <dcterms:modified xsi:type="dcterms:W3CDTF">2016-11-24T04:11:00Z</dcterms:modified>
</cp:coreProperties>
</file>