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9DF" w:rsidRPr="00461389" w:rsidRDefault="00496E96" w:rsidP="00181DFE">
      <w:pPr>
        <w:pStyle w:val="30"/>
        <w:framePr w:w="9413" w:h="1801" w:hRule="exact" w:wrap="none" w:vAnchor="page" w:hAnchor="page" w:x="1074" w:y="1209"/>
        <w:shd w:val="clear" w:color="auto" w:fill="auto"/>
        <w:ind w:left="20"/>
        <w:rPr>
          <w:sz w:val="24"/>
          <w:szCs w:val="24"/>
        </w:rPr>
      </w:pPr>
      <w:bookmarkStart w:id="0" w:name="_GoBack"/>
      <w:r w:rsidRPr="00461389">
        <w:rPr>
          <w:sz w:val="24"/>
          <w:szCs w:val="24"/>
        </w:rPr>
        <w:t>СПРАВКА-ДОКЛАД</w:t>
      </w:r>
    </w:p>
    <w:p w:rsidR="00461389" w:rsidRDefault="00496E96" w:rsidP="00181DFE">
      <w:pPr>
        <w:pStyle w:val="20"/>
        <w:framePr w:w="9413" w:h="1801" w:hRule="exact" w:wrap="none" w:vAnchor="page" w:hAnchor="page" w:x="1074" w:y="1209"/>
        <w:shd w:val="clear" w:color="auto" w:fill="auto"/>
        <w:spacing w:after="0"/>
        <w:ind w:left="1060"/>
        <w:jc w:val="center"/>
        <w:rPr>
          <w:sz w:val="24"/>
          <w:szCs w:val="24"/>
        </w:rPr>
      </w:pPr>
      <w:r w:rsidRPr="00461389">
        <w:rPr>
          <w:sz w:val="24"/>
          <w:szCs w:val="24"/>
        </w:rPr>
        <w:t xml:space="preserve">О СОСТОЯНИИ ГОТОВНОСТИ И ЗАДАЧАХ </w:t>
      </w:r>
    </w:p>
    <w:p w:rsidR="00461389" w:rsidRDefault="00461389" w:rsidP="00181DFE">
      <w:pPr>
        <w:pStyle w:val="20"/>
        <w:framePr w:w="9413" w:h="1801" w:hRule="exact" w:wrap="none" w:vAnchor="page" w:hAnchor="page" w:x="1074" w:y="1209"/>
        <w:shd w:val="clear" w:color="auto" w:fill="auto"/>
        <w:spacing w:after="0"/>
        <w:ind w:left="1060"/>
        <w:jc w:val="center"/>
        <w:rPr>
          <w:sz w:val="24"/>
          <w:szCs w:val="24"/>
        </w:rPr>
      </w:pPr>
      <w:r w:rsidRPr="00461389">
        <w:rPr>
          <w:sz w:val="24"/>
          <w:szCs w:val="24"/>
        </w:rPr>
        <w:t xml:space="preserve"> ВРАЧЕБНО-СЕСТРИНСКОЙ БРИГАДЫ</w:t>
      </w:r>
    </w:p>
    <w:p w:rsidR="00E529DF" w:rsidRPr="00461389" w:rsidRDefault="00461389" w:rsidP="00181DFE">
      <w:pPr>
        <w:pStyle w:val="20"/>
        <w:framePr w:w="9413" w:h="1801" w:hRule="exact" w:wrap="none" w:vAnchor="page" w:hAnchor="page" w:x="1074" w:y="1209"/>
        <w:shd w:val="clear" w:color="auto" w:fill="auto"/>
        <w:spacing w:after="0"/>
        <w:ind w:left="1060"/>
        <w:jc w:val="center"/>
        <w:rPr>
          <w:sz w:val="24"/>
          <w:szCs w:val="24"/>
        </w:rPr>
      </w:pPr>
      <w:r w:rsidRPr="00461389">
        <w:rPr>
          <w:sz w:val="24"/>
          <w:szCs w:val="24"/>
        </w:rPr>
        <w:t xml:space="preserve">( </w:t>
      </w:r>
      <w:r w:rsidR="00496E96" w:rsidRPr="00461389">
        <w:rPr>
          <w:sz w:val="24"/>
          <w:szCs w:val="24"/>
        </w:rPr>
        <w:t>БРИГАДЫ СПЕЦИАЛИЗИРОВАННОЙ МЕДИЦИНСКОЙ ПОМОЩИ</w:t>
      </w:r>
      <w:r>
        <w:rPr>
          <w:sz w:val="24"/>
          <w:szCs w:val="24"/>
        </w:rPr>
        <w:t>)</w:t>
      </w:r>
      <w:bookmarkEnd w:id="0"/>
    </w:p>
    <w:p w:rsidR="00461389" w:rsidRDefault="00461389" w:rsidP="00810214">
      <w:pPr>
        <w:pStyle w:val="20"/>
        <w:framePr w:w="9413" w:h="2116" w:hRule="exact" w:wrap="none" w:vAnchor="page" w:hAnchor="page" w:x="1678" w:y="3042"/>
        <w:shd w:val="clear" w:color="auto" w:fill="auto"/>
        <w:tabs>
          <w:tab w:val="left" w:leader="underscore" w:pos="7210"/>
        </w:tabs>
        <w:spacing w:after="0" w:line="322" w:lineRule="exact"/>
        <w:ind w:firstLine="720"/>
        <w:jc w:val="both"/>
      </w:pPr>
    </w:p>
    <w:p w:rsidR="00E529DF" w:rsidRDefault="00496E96" w:rsidP="00810214">
      <w:pPr>
        <w:pStyle w:val="20"/>
        <w:framePr w:w="9413" w:h="2116" w:hRule="exact" w:wrap="none" w:vAnchor="page" w:hAnchor="page" w:x="1678" w:y="3042"/>
        <w:shd w:val="clear" w:color="auto" w:fill="auto"/>
        <w:tabs>
          <w:tab w:val="left" w:leader="underscore" w:pos="7210"/>
        </w:tabs>
        <w:spacing w:after="0" w:line="322" w:lineRule="exact"/>
        <w:ind w:firstLine="720"/>
        <w:jc w:val="both"/>
      </w:pPr>
      <w:r>
        <w:t xml:space="preserve">Товарищ </w:t>
      </w:r>
      <w:r>
        <w:tab/>
        <w:t xml:space="preserve"> докладывает</w:t>
      </w:r>
    </w:p>
    <w:p w:rsidR="00E529DF" w:rsidRDefault="00496E96" w:rsidP="00810214">
      <w:pPr>
        <w:pStyle w:val="20"/>
        <w:framePr w:w="9413" w:h="2116" w:hRule="exact" w:wrap="none" w:vAnchor="page" w:hAnchor="page" w:x="1678" w:y="3042"/>
        <w:shd w:val="clear" w:color="auto" w:fill="auto"/>
        <w:tabs>
          <w:tab w:val="left" w:leader="underscore" w:pos="6936"/>
        </w:tabs>
        <w:spacing w:after="0" w:line="322" w:lineRule="exact"/>
        <w:jc w:val="both"/>
      </w:pPr>
      <w:r>
        <w:t xml:space="preserve">начальник </w:t>
      </w:r>
      <w:r w:rsidR="00461389">
        <w:t>ВСБ (</w:t>
      </w:r>
      <w:r>
        <w:t>БСМП</w:t>
      </w:r>
      <w:r w:rsidR="00461389">
        <w:t>)</w:t>
      </w:r>
      <w:r>
        <w:tab/>
        <w:t>.</w:t>
      </w:r>
    </w:p>
    <w:p w:rsidR="00E529DF" w:rsidRDefault="00496E96" w:rsidP="00810214">
      <w:pPr>
        <w:pStyle w:val="20"/>
        <w:framePr w:w="9413" w:h="2116" w:hRule="exact" w:wrap="none" w:vAnchor="page" w:hAnchor="page" w:x="1678" w:y="3042"/>
        <w:shd w:val="clear" w:color="auto" w:fill="auto"/>
        <w:spacing w:after="0" w:line="322" w:lineRule="exact"/>
        <w:ind w:firstLine="720"/>
        <w:jc w:val="both"/>
      </w:pPr>
      <w:r>
        <w:t>Бригада специализированной медицинской помощи создана на базе</w:t>
      </w:r>
    </w:p>
    <w:p w:rsidR="00E529DF" w:rsidRDefault="00496E96" w:rsidP="00810214">
      <w:pPr>
        <w:pStyle w:val="20"/>
        <w:framePr w:w="9413" w:h="2116" w:hRule="exact" w:wrap="none" w:vAnchor="page" w:hAnchor="page" w:x="1678" w:y="3042"/>
        <w:shd w:val="clear" w:color="auto" w:fill="auto"/>
        <w:tabs>
          <w:tab w:val="left" w:leader="underscore" w:pos="3782"/>
          <w:tab w:val="left" w:leader="underscore" w:pos="7526"/>
          <w:tab w:val="left" w:leader="underscore" w:pos="9360"/>
        </w:tabs>
        <w:spacing w:after="0" w:line="322" w:lineRule="exact"/>
        <w:jc w:val="both"/>
      </w:pPr>
      <w:r>
        <w:tab/>
        <w:t xml:space="preserve"> отделения в составе </w:t>
      </w:r>
      <w:r>
        <w:tab/>
        <w:t xml:space="preserve"> врачей, </w:t>
      </w:r>
      <w:r>
        <w:tab/>
      </w:r>
    </w:p>
    <w:p w:rsidR="00E529DF" w:rsidRDefault="00496E96" w:rsidP="00810214">
      <w:pPr>
        <w:pStyle w:val="20"/>
        <w:framePr w:w="9413" w:h="2116" w:hRule="exact" w:wrap="none" w:vAnchor="page" w:hAnchor="page" w:x="1678" w:y="3042"/>
        <w:shd w:val="clear" w:color="auto" w:fill="auto"/>
        <w:spacing w:after="0" w:line="322" w:lineRule="exact"/>
        <w:jc w:val="both"/>
      </w:pPr>
      <w:r>
        <w:t>медицинских сестер. Автомашина с водителем выделена из</w:t>
      </w:r>
    </w:p>
    <w:p w:rsidR="00E529DF" w:rsidRDefault="00810214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jc w:val="both"/>
      </w:pPr>
      <w:r>
        <w:t xml:space="preserve">         </w:t>
      </w:r>
      <w:r w:rsidR="00496E96">
        <w:t>Имущество бригада получает за счет имеющегося в отделении, общая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tabs>
          <w:tab w:val="left" w:leader="underscore" w:pos="4385"/>
        </w:tabs>
        <w:spacing w:after="0" w:line="322" w:lineRule="exact"/>
        <w:jc w:val="both"/>
      </w:pPr>
      <w:r>
        <w:t xml:space="preserve">обеспеченность составляет - </w:t>
      </w:r>
      <w:r>
        <w:tab/>
        <w:t xml:space="preserve"> %, инструментарием и аппаратурой -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tabs>
          <w:tab w:val="left" w:leader="underscore" w:pos="1034"/>
          <w:tab w:val="left" w:pos="4385"/>
          <w:tab w:val="left" w:leader="underscore" w:pos="5352"/>
        </w:tabs>
        <w:spacing w:after="0" w:line="322" w:lineRule="exact"/>
        <w:jc w:val="both"/>
      </w:pPr>
      <w:r>
        <w:tab/>
        <w:t xml:space="preserve"> </w:t>
      </w:r>
      <w:r w:rsidRPr="00461389">
        <w:rPr>
          <w:rStyle w:val="223pt"/>
          <w:sz w:val="28"/>
          <w:szCs w:val="28"/>
        </w:rPr>
        <w:t>%,</w:t>
      </w:r>
      <w:r>
        <w:t xml:space="preserve"> медикаментами -</w:t>
      </w:r>
      <w:r>
        <w:tab/>
      </w:r>
      <w:r>
        <w:tab/>
        <w:t xml:space="preserve"> </w:t>
      </w:r>
      <w:r w:rsidRPr="00461389">
        <w:rPr>
          <w:rStyle w:val="223pt"/>
          <w:sz w:val="28"/>
          <w:szCs w:val="28"/>
        </w:rPr>
        <w:t>%,</w:t>
      </w:r>
      <w:r w:rsidRPr="00461389">
        <w:t xml:space="preserve"> </w:t>
      </w:r>
      <w:r>
        <w:t>санитарно-хозяйственным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tabs>
          <w:tab w:val="left" w:leader="underscore" w:pos="2702"/>
        </w:tabs>
        <w:spacing w:after="0" w:line="322" w:lineRule="exact"/>
        <w:jc w:val="both"/>
      </w:pPr>
      <w:r>
        <w:t>имуществом -</w:t>
      </w:r>
      <w:r>
        <w:tab/>
        <w:t>%.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Заявка на недостающее имущество прилагается.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Личный состав бригады в текущем году прошел специальную подготовку по соответствующей программе и готов к работе.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tabs>
          <w:tab w:val="left" w:leader="underscore" w:pos="6634"/>
        </w:tabs>
        <w:spacing w:after="0" w:line="322" w:lineRule="exact"/>
        <w:ind w:firstLine="720"/>
        <w:jc w:val="both"/>
      </w:pPr>
      <w:r>
        <w:t>Схемы оповещения и сбор сотрудников апробированы, сбор возможен в рабочее время за 30 минут, в нерабочее время за</w:t>
      </w:r>
      <w:r>
        <w:tab/>
        <w:t>часа.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В месте предполагаемой работы бригада сможет приступить к оказанию специализированной медицинской помощи через 1,5 часа после прибытия, но при условии подготовленных помещений, наличии необходимого имущества и готовности вспомогательных служб.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 xml:space="preserve">За 1 час бригада проведет сортировку и оказание первой врачебной помощи 25 носилочным или 40 ходячим пораженным и за 12 часов работы способна выполнить 10 больших или 25 средних, или </w:t>
      </w:r>
      <w:r>
        <w:rPr>
          <w:rStyle w:val="21"/>
        </w:rPr>
        <w:t>40-70</w:t>
      </w:r>
      <w:r>
        <w:t xml:space="preserve"> малых операций.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План приведения в готовность и другая документация откорректированы и прилагаются.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Для улучшения работы необходимо: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numPr>
          <w:ilvl w:val="0"/>
          <w:numId w:val="1"/>
        </w:numPr>
        <w:shd w:val="clear" w:color="auto" w:fill="auto"/>
        <w:tabs>
          <w:tab w:val="left" w:pos="1078"/>
        </w:tabs>
        <w:spacing w:after="0" w:line="322" w:lineRule="exact"/>
        <w:ind w:firstLine="720"/>
        <w:jc w:val="both"/>
      </w:pPr>
      <w:r>
        <w:t>Выделить недостающее имущество.</w:t>
      </w:r>
    </w:p>
    <w:p w:rsidR="00E529DF" w:rsidRDefault="00496E96" w:rsidP="00810214">
      <w:pPr>
        <w:pStyle w:val="a5"/>
        <w:framePr w:w="9413" w:h="8476" w:hRule="exact" w:wrap="none" w:vAnchor="page" w:hAnchor="page" w:x="1678" w:y="5161"/>
        <w:numPr>
          <w:ilvl w:val="0"/>
          <w:numId w:val="1"/>
        </w:numPr>
        <w:shd w:val="clear" w:color="auto" w:fill="auto"/>
        <w:tabs>
          <w:tab w:val="left" w:leader="underscore" w:pos="9048"/>
        </w:tabs>
      </w:pPr>
      <w:bookmarkStart w:id="1" w:name="bookmark0"/>
      <w:r>
        <w:t xml:space="preserve"> </w:t>
      </w:r>
      <w:r>
        <w:tab/>
        <w:t>.</w:t>
      </w:r>
      <w:bookmarkEnd w:id="1"/>
    </w:p>
    <w:p w:rsidR="00E529DF" w:rsidRDefault="00496E96" w:rsidP="00810214">
      <w:pPr>
        <w:pStyle w:val="23"/>
        <w:framePr w:w="9413" w:h="8476" w:hRule="exact" w:wrap="none" w:vAnchor="page" w:hAnchor="page" w:x="1678" w:y="5161"/>
        <w:numPr>
          <w:ilvl w:val="0"/>
          <w:numId w:val="1"/>
        </w:numPr>
        <w:shd w:val="clear" w:color="auto" w:fill="auto"/>
        <w:tabs>
          <w:tab w:val="left" w:leader="underscore" w:pos="9048"/>
        </w:tabs>
      </w:pPr>
      <w:bookmarkStart w:id="2" w:name="bookmark1"/>
      <w:r>
        <w:t xml:space="preserve"> </w:t>
      </w:r>
      <w:r>
        <w:tab/>
        <w:t>.</w:t>
      </w:r>
      <w:bookmarkEnd w:id="2"/>
    </w:p>
    <w:p w:rsidR="00E529DF" w:rsidRDefault="00496E96" w:rsidP="00810214">
      <w:pPr>
        <w:pStyle w:val="32"/>
        <w:framePr w:w="9413" w:h="8476" w:hRule="exact" w:wrap="none" w:vAnchor="page" w:hAnchor="page" w:x="1678" w:y="5161"/>
        <w:numPr>
          <w:ilvl w:val="0"/>
          <w:numId w:val="1"/>
        </w:numPr>
        <w:shd w:val="clear" w:color="auto" w:fill="auto"/>
        <w:tabs>
          <w:tab w:val="left" w:pos="1102"/>
          <w:tab w:val="left" w:leader="underscore" w:pos="9048"/>
        </w:tabs>
      </w:pPr>
      <w:r>
        <w:tab/>
        <w:t>.</w:t>
      </w:r>
    </w:p>
    <w:p w:rsidR="00E529DF" w:rsidRDefault="00496E96" w:rsidP="00810214">
      <w:pPr>
        <w:pStyle w:val="20"/>
        <w:framePr w:w="9413" w:h="8476" w:hRule="exact" w:wrap="none" w:vAnchor="page" w:hAnchor="page" w:x="1678" w:y="5161"/>
        <w:shd w:val="clear" w:color="auto" w:fill="auto"/>
        <w:spacing w:after="0" w:line="322" w:lineRule="exact"/>
        <w:ind w:firstLine="720"/>
        <w:jc w:val="both"/>
      </w:pPr>
      <w:r>
        <w:t>Доклад окончен.</w:t>
      </w:r>
    </w:p>
    <w:p w:rsidR="00E529DF" w:rsidRDefault="00496E96">
      <w:pPr>
        <w:pStyle w:val="20"/>
        <w:framePr w:wrap="none" w:vAnchor="page" w:hAnchor="page" w:x="1678" w:y="14336"/>
        <w:shd w:val="clear" w:color="auto" w:fill="auto"/>
        <w:spacing w:after="0" w:line="280" w:lineRule="exact"/>
        <w:ind w:right="6163" w:firstLine="720"/>
        <w:jc w:val="both"/>
      </w:pPr>
      <w:r>
        <w:t xml:space="preserve">Руководитель </w:t>
      </w:r>
      <w:r w:rsidR="00810214">
        <w:t>ВСБ (</w:t>
      </w:r>
      <w:r>
        <w:t>БСМП</w:t>
      </w:r>
      <w:r w:rsidR="00810214">
        <w:t>)</w:t>
      </w:r>
    </w:p>
    <w:p w:rsidR="00E529DF" w:rsidRDefault="00E529DF">
      <w:pPr>
        <w:rPr>
          <w:sz w:val="2"/>
          <w:szCs w:val="2"/>
        </w:rPr>
      </w:pPr>
    </w:p>
    <w:sectPr w:rsidR="00E529D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97" w:rsidRDefault="00390897">
      <w:r>
        <w:separator/>
      </w:r>
    </w:p>
  </w:endnote>
  <w:endnote w:type="continuationSeparator" w:id="0">
    <w:p w:rsidR="00390897" w:rsidRDefault="0039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97" w:rsidRDefault="00390897"/>
  </w:footnote>
  <w:footnote w:type="continuationSeparator" w:id="0">
    <w:p w:rsidR="00390897" w:rsidRDefault="003908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758E"/>
    <w:multiLevelType w:val="multilevel"/>
    <w:tmpl w:val="5A68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29DF"/>
    <w:rsid w:val="00181DFE"/>
    <w:rsid w:val="00390897"/>
    <w:rsid w:val="00461389"/>
    <w:rsid w:val="00496E96"/>
    <w:rsid w:val="00810214"/>
    <w:rsid w:val="00E5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CC2A9-DC92-4F8D-B06D-A7DA5D49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3pt">
    <w:name w:val="Основной текст (2) + 2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imesNewRoman14pt">
    <w:name w:val="Оглавление + Times New Roman;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главление (2)_"/>
    <w:basedOn w:val="a0"/>
    <w:link w:val="2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ArialNarrow13pt">
    <w:name w:val="Оглавление (2) + Arial Narrow;13 pt"/>
    <w:basedOn w:val="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главлени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line="322" w:lineRule="exact"/>
      <w:ind w:firstLine="720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3">
    <w:name w:val="Оглавление (2)"/>
    <w:basedOn w:val="a"/>
    <w:link w:val="22"/>
    <w:pPr>
      <w:shd w:val="clear" w:color="auto" w:fill="FFFFFF"/>
      <w:spacing w:line="322" w:lineRule="exact"/>
      <w:ind w:firstLine="720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32">
    <w:name w:val="Оглавление (3)"/>
    <w:basedOn w:val="a"/>
    <w:link w:val="31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Качарин Сергей Эдуардович</cp:lastModifiedBy>
  <cp:revision>4</cp:revision>
  <dcterms:created xsi:type="dcterms:W3CDTF">2016-09-28T03:18:00Z</dcterms:created>
  <dcterms:modified xsi:type="dcterms:W3CDTF">2016-09-30T03:04:00Z</dcterms:modified>
</cp:coreProperties>
</file>